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5103" w14:textId="31208907" w:rsidR="00783CF0" w:rsidRDefault="00783CF0" w:rsidP="00B57317">
      <w:pPr>
        <w:jc w:val="center"/>
        <w:rPr>
          <w:rFonts w:ascii="Tahoma" w:hAnsi="Tahoma"/>
          <w:b/>
          <w:sz w:val="36"/>
        </w:rPr>
      </w:pPr>
      <w:r>
        <w:rPr>
          <w:rFonts w:ascii="Tahoma" w:hAnsi="Tahoma"/>
          <w:b/>
          <w:sz w:val="36"/>
        </w:rPr>
        <w:t>REQUEST FOR PROPOSAL</w:t>
      </w:r>
    </w:p>
    <w:p w14:paraId="04E8A062" w14:textId="77777777" w:rsidR="00783CF0" w:rsidRDefault="00783CF0" w:rsidP="00B57317">
      <w:pPr>
        <w:jc w:val="center"/>
        <w:rPr>
          <w:rFonts w:ascii="Tahoma" w:hAnsi="Tahoma"/>
          <w:b/>
          <w:sz w:val="36"/>
        </w:rPr>
      </w:pPr>
      <w:r>
        <w:rPr>
          <w:rFonts w:ascii="Tahoma" w:hAnsi="Tahoma"/>
          <w:b/>
          <w:sz w:val="36"/>
        </w:rPr>
        <w:t>For</w:t>
      </w:r>
    </w:p>
    <w:p w14:paraId="6B5D7D3B" w14:textId="77777777" w:rsidR="00783CF0" w:rsidRDefault="00783CF0" w:rsidP="00B57317">
      <w:pPr>
        <w:jc w:val="center"/>
        <w:rPr>
          <w:rFonts w:ascii="Tahoma" w:hAnsi="Tahoma"/>
        </w:rPr>
      </w:pPr>
      <w:r>
        <w:rPr>
          <w:rFonts w:ascii="Tahoma" w:hAnsi="Tahoma"/>
          <w:b/>
          <w:sz w:val="36"/>
        </w:rPr>
        <w:t>AUDITING SERVICES</w:t>
      </w:r>
    </w:p>
    <w:p w14:paraId="2EEA9F1E" w14:textId="77777777" w:rsidR="00783CF0" w:rsidRDefault="00783CF0" w:rsidP="00B57317">
      <w:pPr>
        <w:jc w:val="center"/>
        <w:rPr>
          <w:rFonts w:ascii="Tahoma" w:hAnsi="Tahoma"/>
        </w:rPr>
      </w:pPr>
    </w:p>
    <w:p w14:paraId="79E705DB" w14:textId="77777777" w:rsidR="00783CF0" w:rsidRDefault="00783CF0" w:rsidP="00B57317">
      <w:pPr>
        <w:jc w:val="center"/>
        <w:rPr>
          <w:rFonts w:ascii="Tahoma" w:hAnsi="Tahoma"/>
        </w:rPr>
      </w:pPr>
    </w:p>
    <w:p w14:paraId="3B1DB2D3" w14:textId="151C74F6" w:rsidR="00783CF0" w:rsidRDefault="00DE2DD4" w:rsidP="00B57317">
      <w:pPr>
        <w:jc w:val="center"/>
        <w:rPr>
          <w:rFonts w:ascii="Tahoma" w:hAnsi="Tahoma"/>
          <w:sz w:val="24"/>
        </w:rPr>
      </w:pPr>
      <w:r>
        <w:rPr>
          <w:rFonts w:ascii="Tahoma" w:hAnsi="Tahoma"/>
          <w:sz w:val="24"/>
        </w:rPr>
        <w:t>Rolla Public</w:t>
      </w:r>
      <w:r w:rsidR="005B116E">
        <w:rPr>
          <w:rFonts w:ascii="Tahoma" w:hAnsi="Tahoma"/>
          <w:sz w:val="24"/>
        </w:rPr>
        <w:t xml:space="preserve"> Library</w:t>
      </w:r>
    </w:p>
    <w:p w14:paraId="00191A6E" w14:textId="3CCE92E3" w:rsidR="005B116E" w:rsidRDefault="00DE2DD4" w:rsidP="00B57317">
      <w:pPr>
        <w:jc w:val="center"/>
        <w:rPr>
          <w:rFonts w:ascii="Tahoma" w:hAnsi="Tahoma"/>
          <w:sz w:val="24"/>
        </w:rPr>
      </w:pPr>
      <w:r>
        <w:rPr>
          <w:rFonts w:ascii="Tahoma" w:hAnsi="Tahoma"/>
          <w:sz w:val="24"/>
        </w:rPr>
        <w:t>900 N. Pine Street</w:t>
      </w:r>
    </w:p>
    <w:p w14:paraId="1AB7182A" w14:textId="15D508D5" w:rsidR="005B116E" w:rsidRDefault="00DE2DD4" w:rsidP="00B57317">
      <w:pPr>
        <w:jc w:val="center"/>
        <w:rPr>
          <w:rFonts w:ascii="Tahoma" w:hAnsi="Tahoma"/>
          <w:sz w:val="24"/>
        </w:rPr>
      </w:pPr>
      <w:r>
        <w:rPr>
          <w:rFonts w:ascii="Tahoma" w:hAnsi="Tahoma"/>
          <w:sz w:val="24"/>
        </w:rPr>
        <w:t>Rolla</w:t>
      </w:r>
      <w:r w:rsidR="005B116E">
        <w:rPr>
          <w:rFonts w:ascii="Tahoma" w:hAnsi="Tahoma"/>
          <w:sz w:val="24"/>
        </w:rPr>
        <w:t>, MO 6</w:t>
      </w:r>
      <w:r>
        <w:rPr>
          <w:rFonts w:ascii="Tahoma" w:hAnsi="Tahoma"/>
          <w:sz w:val="24"/>
        </w:rPr>
        <w:t>5401</w:t>
      </w:r>
    </w:p>
    <w:p w14:paraId="3EDB9C73" w14:textId="5570F367" w:rsidR="008A3D4E" w:rsidRDefault="008A3D4E" w:rsidP="00B57317">
      <w:pPr>
        <w:jc w:val="center"/>
        <w:rPr>
          <w:rFonts w:ascii="Tahoma" w:hAnsi="Tahoma"/>
        </w:rPr>
      </w:pPr>
      <w:r w:rsidRPr="00002DCF">
        <w:rPr>
          <w:rFonts w:ascii="Tahoma" w:hAnsi="Tahoma"/>
          <w:sz w:val="24"/>
        </w:rPr>
        <w:t>https://</w:t>
      </w:r>
      <w:r w:rsidR="009913A5" w:rsidRPr="00002DCF">
        <w:rPr>
          <w:rFonts w:ascii="Tahoma" w:hAnsi="Tahoma"/>
          <w:sz w:val="24"/>
        </w:rPr>
        <w:t>rollapubliclibrary.org/bids</w:t>
      </w:r>
    </w:p>
    <w:p w14:paraId="7D622B08" w14:textId="77777777" w:rsidR="00783CF0" w:rsidRDefault="00783CF0" w:rsidP="00B57317">
      <w:pPr>
        <w:jc w:val="center"/>
        <w:rPr>
          <w:rFonts w:ascii="Tahoma" w:hAnsi="Tahoma"/>
        </w:rPr>
      </w:pPr>
    </w:p>
    <w:p w14:paraId="459CE4FA" w14:textId="77777777" w:rsidR="00783CF0" w:rsidRDefault="00783CF0" w:rsidP="00B57317">
      <w:pPr>
        <w:jc w:val="center"/>
        <w:rPr>
          <w:rFonts w:ascii="Tahoma" w:hAnsi="Tahoma"/>
        </w:rPr>
      </w:pPr>
    </w:p>
    <w:p w14:paraId="2F091A9F" w14:textId="77777777" w:rsidR="00783CF0" w:rsidRDefault="00783CF0" w:rsidP="00B57317">
      <w:pPr>
        <w:jc w:val="center"/>
        <w:rPr>
          <w:rFonts w:ascii="Tahoma" w:hAnsi="Tahoma"/>
        </w:rPr>
      </w:pPr>
    </w:p>
    <w:p w14:paraId="0B4F0A66" w14:textId="5B506A5B" w:rsidR="00783CF0" w:rsidRDefault="00783CF0" w:rsidP="00B57317">
      <w:pPr>
        <w:jc w:val="center"/>
        <w:rPr>
          <w:rFonts w:ascii="Tahoma" w:hAnsi="Tahoma"/>
          <w:sz w:val="22"/>
        </w:rPr>
      </w:pPr>
      <w:r>
        <w:rPr>
          <w:rFonts w:ascii="Tahoma" w:hAnsi="Tahoma"/>
          <w:sz w:val="22"/>
        </w:rPr>
        <w:t xml:space="preserve">Proposals will be accepted until </w:t>
      </w:r>
      <w:smartTag w:uri="urn:schemas-microsoft-com:office:smarttags" w:element="time">
        <w:smartTagPr>
          <w:attr w:name="Minute" w:val="0"/>
          <w:attr w:name="Hour" w:val="12"/>
        </w:smartTagPr>
        <w:r>
          <w:rPr>
            <w:rFonts w:ascii="Tahoma" w:hAnsi="Tahoma"/>
            <w:sz w:val="22"/>
          </w:rPr>
          <w:t>12:00 p.m.</w:t>
        </w:r>
      </w:smartTag>
      <w:r>
        <w:rPr>
          <w:rFonts w:ascii="Tahoma" w:hAnsi="Tahoma"/>
          <w:sz w:val="22"/>
        </w:rPr>
        <w:t xml:space="preserve"> (C</w:t>
      </w:r>
      <w:r w:rsidR="005B116E">
        <w:rPr>
          <w:rFonts w:ascii="Tahoma" w:hAnsi="Tahoma"/>
          <w:sz w:val="22"/>
        </w:rPr>
        <w:t>S</w:t>
      </w:r>
      <w:r>
        <w:rPr>
          <w:rFonts w:ascii="Tahoma" w:hAnsi="Tahoma"/>
          <w:sz w:val="22"/>
        </w:rPr>
        <w:t>T)</w:t>
      </w:r>
    </w:p>
    <w:p w14:paraId="724EAD37" w14:textId="2C67C987" w:rsidR="00783CF0" w:rsidRDefault="003A65E0" w:rsidP="00B57317">
      <w:pPr>
        <w:jc w:val="center"/>
        <w:rPr>
          <w:rFonts w:ascii="Tahoma" w:hAnsi="Tahoma"/>
          <w:sz w:val="22"/>
        </w:rPr>
      </w:pPr>
      <w:r>
        <w:rPr>
          <w:rFonts w:ascii="Tahoma" w:hAnsi="Tahoma"/>
          <w:sz w:val="22"/>
        </w:rPr>
        <w:t>February 18, 2026</w:t>
      </w:r>
    </w:p>
    <w:p w14:paraId="4F57FFBB" w14:textId="77777777" w:rsidR="00783CF0" w:rsidRDefault="00783CF0" w:rsidP="00B57317">
      <w:pPr>
        <w:jc w:val="center"/>
        <w:rPr>
          <w:rFonts w:ascii="Tahoma" w:hAnsi="Tahoma"/>
          <w:sz w:val="22"/>
        </w:rPr>
      </w:pPr>
    </w:p>
    <w:p w14:paraId="7DFA805F" w14:textId="77777777" w:rsidR="00783CF0" w:rsidRDefault="00783CF0" w:rsidP="00B57317">
      <w:pPr>
        <w:jc w:val="center"/>
        <w:rPr>
          <w:rFonts w:ascii="Tahoma" w:hAnsi="Tahoma"/>
          <w:sz w:val="22"/>
        </w:rPr>
      </w:pPr>
      <w:r>
        <w:rPr>
          <w:rFonts w:ascii="Tahoma" w:hAnsi="Tahoma"/>
          <w:sz w:val="22"/>
        </w:rPr>
        <w:t>******************************************</w:t>
      </w:r>
    </w:p>
    <w:p w14:paraId="0E1BBBBE" w14:textId="77777777" w:rsidR="00783CF0" w:rsidRDefault="00783CF0" w:rsidP="00B57317">
      <w:pPr>
        <w:jc w:val="center"/>
        <w:rPr>
          <w:rFonts w:ascii="Tahoma" w:hAnsi="Tahoma"/>
          <w:sz w:val="22"/>
        </w:rPr>
      </w:pPr>
    </w:p>
    <w:p w14:paraId="58FE2BFB" w14:textId="54A381BA" w:rsidR="00783CF0" w:rsidRDefault="00783CF0" w:rsidP="00B57317">
      <w:pPr>
        <w:jc w:val="center"/>
        <w:rPr>
          <w:rFonts w:ascii="Tahoma" w:hAnsi="Tahoma"/>
          <w:sz w:val="22"/>
        </w:rPr>
      </w:pPr>
      <w:r>
        <w:rPr>
          <w:rFonts w:ascii="Tahoma" w:hAnsi="Tahoma"/>
          <w:sz w:val="22"/>
        </w:rPr>
        <w:t>Delivery</w:t>
      </w:r>
      <w:r w:rsidR="00414E31">
        <w:rPr>
          <w:rFonts w:ascii="Tahoma" w:hAnsi="Tahoma"/>
          <w:sz w:val="22"/>
        </w:rPr>
        <w:t xml:space="preserve">, </w:t>
      </w:r>
      <w:r>
        <w:rPr>
          <w:rFonts w:ascii="Tahoma" w:hAnsi="Tahoma"/>
          <w:sz w:val="22"/>
        </w:rPr>
        <w:t>mail</w:t>
      </w:r>
      <w:r w:rsidR="00414E31">
        <w:rPr>
          <w:rFonts w:ascii="Tahoma" w:hAnsi="Tahoma"/>
          <w:sz w:val="22"/>
        </w:rPr>
        <w:t>, or e-mail</w:t>
      </w:r>
      <w:r>
        <w:rPr>
          <w:rFonts w:ascii="Tahoma" w:hAnsi="Tahoma"/>
          <w:sz w:val="22"/>
        </w:rPr>
        <w:t xml:space="preserve"> proposals to the Library</w:t>
      </w:r>
    </w:p>
    <w:p w14:paraId="29EA32B9" w14:textId="76AE4146" w:rsidR="00783CF0" w:rsidRDefault="00783CF0" w:rsidP="00B57317">
      <w:pPr>
        <w:jc w:val="center"/>
        <w:rPr>
          <w:rFonts w:ascii="Tahoma" w:hAnsi="Tahoma"/>
          <w:sz w:val="22"/>
        </w:rPr>
      </w:pPr>
      <w:r>
        <w:rPr>
          <w:rFonts w:ascii="Tahoma" w:hAnsi="Tahoma"/>
          <w:sz w:val="22"/>
        </w:rPr>
        <w:t xml:space="preserve">Attention: </w:t>
      </w:r>
      <w:r w:rsidR="009913A5">
        <w:rPr>
          <w:rFonts w:ascii="Tahoma" w:hAnsi="Tahoma"/>
          <w:sz w:val="22"/>
        </w:rPr>
        <w:t>Rebecca Buckley</w:t>
      </w:r>
    </w:p>
    <w:p w14:paraId="3215C411" w14:textId="38FA557C" w:rsidR="00414E31" w:rsidRDefault="009913A5" w:rsidP="00B57317">
      <w:pPr>
        <w:jc w:val="center"/>
        <w:rPr>
          <w:rFonts w:ascii="Tahoma" w:hAnsi="Tahoma"/>
          <w:sz w:val="22"/>
        </w:rPr>
      </w:pPr>
      <w:r>
        <w:rPr>
          <w:rFonts w:ascii="Tahoma" w:hAnsi="Tahoma"/>
          <w:sz w:val="22"/>
        </w:rPr>
        <w:t>director@rollapubliclibrary.org</w:t>
      </w:r>
    </w:p>
    <w:p w14:paraId="18A8A453" w14:textId="77777777" w:rsidR="00783CF0" w:rsidRDefault="00783CF0" w:rsidP="00B57317">
      <w:pPr>
        <w:rPr>
          <w:rFonts w:ascii="Tahoma" w:hAnsi="Tahoma"/>
          <w:sz w:val="22"/>
        </w:rPr>
      </w:pPr>
    </w:p>
    <w:p w14:paraId="18B4B1B6" w14:textId="77777777" w:rsidR="00783CF0" w:rsidRDefault="00783CF0" w:rsidP="00B57317">
      <w:pPr>
        <w:rPr>
          <w:rFonts w:ascii="Tahoma" w:hAnsi="Tahoma"/>
        </w:rPr>
      </w:pPr>
    </w:p>
    <w:p w14:paraId="43F02EA6" w14:textId="77777777" w:rsidR="00783CF0" w:rsidRDefault="00783CF0" w:rsidP="00B57317">
      <w:pPr>
        <w:rPr>
          <w:rFonts w:ascii="Tahoma" w:hAnsi="Tahoma"/>
        </w:rPr>
      </w:pPr>
    </w:p>
    <w:p w14:paraId="703A7CBB" w14:textId="15C5F4E1" w:rsidR="00783CF0" w:rsidRPr="00E308D1" w:rsidRDefault="00783CF0" w:rsidP="00B57317">
      <w:pPr>
        <w:pStyle w:val="BodyText"/>
        <w:jc w:val="left"/>
        <w:rPr>
          <w:sz w:val="22"/>
        </w:rPr>
      </w:pPr>
      <w:r>
        <w:rPr>
          <w:sz w:val="22"/>
        </w:rPr>
        <w:t xml:space="preserve">The </w:t>
      </w:r>
      <w:r w:rsidR="009913A5">
        <w:rPr>
          <w:sz w:val="22"/>
        </w:rPr>
        <w:t>Rolla Public</w:t>
      </w:r>
      <w:r>
        <w:rPr>
          <w:sz w:val="22"/>
        </w:rPr>
        <w:t xml:space="preserve"> Library, </w:t>
      </w:r>
      <w:r w:rsidRPr="00002DCF">
        <w:rPr>
          <w:sz w:val="22"/>
        </w:rPr>
        <w:t>a political subdivision of the State of Missouri</w:t>
      </w:r>
      <w:r>
        <w:rPr>
          <w:sz w:val="22"/>
        </w:rPr>
        <w:t xml:space="preserve">, is seeking proposals for auditing its financial records and producing the </w:t>
      </w:r>
      <w:r w:rsidRPr="00E308D1">
        <w:rPr>
          <w:sz w:val="22"/>
        </w:rPr>
        <w:t>Comprehensive Annual Financial Report</w:t>
      </w:r>
      <w:r w:rsidR="00414E31">
        <w:rPr>
          <w:sz w:val="22"/>
        </w:rPr>
        <w:t xml:space="preserve"> starting with the 202</w:t>
      </w:r>
      <w:r w:rsidR="00B57317">
        <w:rPr>
          <w:sz w:val="22"/>
        </w:rPr>
        <w:t>5</w:t>
      </w:r>
      <w:r w:rsidR="00414E31">
        <w:rPr>
          <w:sz w:val="22"/>
        </w:rPr>
        <w:t xml:space="preserve"> </w:t>
      </w:r>
      <w:r w:rsidR="00B57317">
        <w:rPr>
          <w:sz w:val="22"/>
        </w:rPr>
        <w:t>fiscal</w:t>
      </w:r>
      <w:r w:rsidR="00414E31">
        <w:rPr>
          <w:sz w:val="22"/>
        </w:rPr>
        <w:t xml:space="preserve"> year</w:t>
      </w:r>
      <w:r w:rsidR="00B57317">
        <w:rPr>
          <w:sz w:val="22"/>
        </w:rPr>
        <w:t xml:space="preserve"> which runs July 1, </w:t>
      </w:r>
      <w:proofErr w:type="gramStart"/>
      <w:r w:rsidR="00B57317">
        <w:rPr>
          <w:sz w:val="22"/>
        </w:rPr>
        <w:t>2024</w:t>
      </w:r>
      <w:proofErr w:type="gramEnd"/>
      <w:r w:rsidR="00B57317">
        <w:rPr>
          <w:sz w:val="22"/>
        </w:rPr>
        <w:t xml:space="preserve"> to June 30, 2025</w:t>
      </w:r>
      <w:r w:rsidRPr="00E308D1">
        <w:rPr>
          <w:sz w:val="22"/>
        </w:rPr>
        <w:t>.</w:t>
      </w:r>
    </w:p>
    <w:p w14:paraId="0ECFF764" w14:textId="77777777" w:rsidR="00783CF0" w:rsidRDefault="00783CF0" w:rsidP="00B57317">
      <w:pPr>
        <w:pStyle w:val="BodyText"/>
        <w:jc w:val="left"/>
        <w:rPr>
          <w:sz w:val="22"/>
        </w:rPr>
      </w:pPr>
    </w:p>
    <w:p w14:paraId="5B5268B4" w14:textId="77777777" w:rsidR="00783CF0" w:rsidRDefault="00783CF0" w:rsidP="00B57317">
      <w:pPr>
        <w:pStyle w:val="BodyText"/>
        <w:jc w:val="left"/>
        <w:rPr>
          <w:b/>
          <w:sz w:val="22"/>
        </w:rPr>
      </w:pPr>
      <w:r>
        <w:rPr>
          <w:b/>
          <w:sz w:val="22"/>
        </w:rPr>
        <w:t>Background</w:t>
      </w:r>
    </w:p>
    <w:p w14:paraId="0387B622" w14:textId="77777777" w:rsidR="00783CF0" w:rsidRDefault="00783CF0" w:rsidP="00B57317">
      <w:pPr>
        <w:pStyle w:val="BodyText"/>
        <w:jc w:val="left"/>
        <w:rPr>
          <w:sz w:val="22"/>
        </w:rPr>
      </w:pPr>
    </w:p>
    <w:p w14:paraId="0862E9AE" w14:textId="2A9F091A" w:rsidR="00783CF0" w:rsidRDefault="00783CF0" w:rsidP="00B57317">
      <w:pPr>
        <w:pStyle w:val="BodyText"/>
        <w:jc w:val="left"/>
        <w:rPr>
          <w:b/>
          <w:sz w:val="22"/>
        </w:rPr>
      </w:pPr>
      <w:r>
        <w:rPr>
          <w:sz w:val="22"/>
        </w:rPr>
        <w:t xml:space="preserve">The </w:t>
      </w:r>
      <w:r w:rsidR="009913A5">
        <w:rPr>
          <w:sz w:val="22"/>
        </w:rPr>
        <w:t>Rolla Public</w:t>
      </w:r>
      <w:r>
        <w:rPr>
          <w:sz w:val="22"/>
        </w:rPr>
        <w:t xml:space="preserve"> Library </w:t>
      </w:r>
      <w:r w:rsidR="009913A5">
        <w:rPr>
          <w:sz w:val="22"/>
        </w:rPr>
        <w:t>is a Voted-Tax Municipal Library District that</w:t>
      </w:r>
      <w:r>
        <w:rPr>
          <w:sz w:val="22"/>
        </w:rPr>
        <w:t xml:space="preserve"> consists of </w:t>
      </w:r>
      <w:r w:rsidR="009E5894">
        <w:rPr>
          <w:sz w:val="22"/>
        </w:rPr>
        <w:t>one</w:t>
      </w:r>
      <w:r>
        <w:rPr>
          <w:sz w:val="22"/>
        </w:rPr>
        <w:t xml:space="preserve"> branch</w:t>
      </w:r>
      <w:r w:rsidR="005B116E">
        <w:rPr>
          <w:sz w:val="22"/>
        </w:rPr>
        <w:t xml:space="preserve"> </w:t>
      </w:r>
      <w:r w:rsidR="009913A5">
        <w:rPr>
          <w:sz w:val="22"/>
        </w:rPr>
        <w:t>serving a rural c</w:t>
      </w:r>
      <w:r w:rsidR="00112F06">
        <w:rPr>
          <w:sz w:val="22"/>
        </w:rPr>
        <w:t>ity with a population of approximately 20,000. The primary source of funding is a .17 per mil city real estate tax</w:t>
      </w:r>
      <w:r>
        <w:rPr>
          <w:sz w:val="22"/>
        </w:rPr>
        <w:t xml:space="preserve">.  The total annual operating budget </w:t>
      </w:r>
      <w:r w:rsidR="00112F06">
        <w:rPr>
          <w:sz w:val="22"/>
        </w:rPr>
        <w:t>wa</w:t>
      </w:r>
      <w:r>
        <w:rPr>
          <w:sz w:val="22"/>
        </w:rPr>
        <w:t xml:space="preserve">s </w:t>
      </w:r>
      <w:r w:rsidR="00112F06">
        <w:rPr>
          <w:sz w:val="22"/>
        </w:rPr>
        <w:t>$</w:t>
      </w:r>
      <w:r w:rsidR="00112F06" w:rsidRPr="00112F06">
        <w:rPr>
          <w:sz w:val="22"/>
        </w:rPr>
        <w:t xml:space="preserve">687,600 </w:t>
      </w:r>
      <w:r>
        <w:rPr>
          <w:sz w:val="22"/>
        </w:rPr>
        <w:t xml:space="preserve">for </w:t>
      </w:r>
      <w:r w:rsidR="005B116E">
        <w:rPr>
          <w:sz w:val="22"/>
        </w:rPr>
        <w:t>FY2025</w:t>
      </w:r>
      <w:r>
        <w:rPr>
          <w:sz w:val="22"/>
        </w:rPr>
        <w:t xml:space="preserve"> with </w:t>
      </w:r>
      <w:r w:rsidR="00112F06">
        <w:rPr>
          <w:sz w:val="22"/>
        </w:rPr>
        <w:t>real estate</w:t>
      </w:r>
      <w:r>
        <w:rPr>
          <w:sz w:val="22"/>
        </w:rPr>
        <w:t xml:space="preserve"> taxes representing approximately 9</w:t>
      </w:r>
      <w:r w:rsidR="00561CF4">
        <w:rPr>
          <w:sz w:val="22"/>
        </w:rPr>
        <w:t>0</w:t>
      </w:r>
      <w:r>
        <w:rPr>
          <w:sz w:val="22"/>
        </w:rPr>
        <w:t xml:space="preserve">% of revenues.  </w:t>
      </w:r>
      <w:r w:rsidR="00112F06" w:rsidRPr="00112F06">
        <w:rPr>
          <w:sz w:val="22"/>
        </w:rPr>
        <w:t>We receive taxes from real property only.</w:t>
      </w:r>
      <w:r w:rsidR="00112F06">
        <w:rPr>
          <w:sz w:val="22"/>
        </w:rPr>
        <w:t xml:space="preserve"> </w:t>
      </w:r>
      <w:r>
        <w:rPr>
          <w:sz w:val="22"/>
        </w:rPr>
        <w:t xml:space="preserve">The </w:t>
      </w:r>
      <w:proofErr w:type="gramStart"/>
      <w:r w:rsidR="00112F06">
        <w:rPr>
          <w:sz w:val="22"/>
        </w:rPr>
        <w:t>Library</w:t>
      </w:r>
      <w:proofErr w:type="gramEnd"/>
      <w:r>
        <w:rPr>
          <w:sz w:val="22"/>
        </w:rPr>
        <w:t xml:space="preserve"> employs </w:t>
      </w:r>
      <w:r w:rsidR="00112F06">
        <w:rPr>
          <w:sz w:val="22"/>
        </w:rPr>
        <w:t>14</w:t>
      </w:r>
      <w:r>
        <w:rPr>
          <w:sz w:val="22"/>
        </w:rPr>
        <w:t xml:space="preserve"> people</w:t>
      </w:r>
      <w:r w:rsidRPr="00687B04">
        <w:rPr>
          <w:sz w:val="22"/>
        </w:rPr>
        <w:t xml:space="preserve">. </w:t>
      </w:r>
      <w:r w:rsidR="00112F06">
        <w:rPr>
          <w:sz w:val="22"/>
        </w:rPr>
        <w:t xml:space="preserve">The </w:t>
      </w:r>
      <w:proofErr w:type="gramStart"/>
      <w:r w:rsidR="00112F06">
        <w:rPr>
          <w:sz w:val="22"/>
        </w:rPr>
        <w:t>Library</w:t>
      </w:r>
      <w:proofErr w:type="gramEnd"/>
      <w:r w:rsidR="00112F06">
        <w:rPr>
          <w:sz w:val="22"/>
        </w:rPr>
        <w:t xml:space="preserve"> has outsourced its financial work through a technical services contract through the City of Rolla for over a decade. The library’s projected income for FY2026 is $617,800.</w:t>
      </w:r>
    </w:p>
    <w:p w14:paraId="55AB7BF2" w14:textId="77777777" w:rsidR="00687B04" w:rsidRDefault="00687B04" w:rsidP="00B57317">
      <w:pPr>
        <w:pStyle w:val="BodyText"/>
        <w:jc w:val="left"/>
        <w:rPr>
          <w:b/>
          <w:sz w:val="22"/>
        </w:rPr>
      </w:pPr>
    </w:p>
    <w:p w14:paraId="2EBED48C" w14:textId="77777777" w:rsidR="00783CF0" w:rsidRDefault="00783CF0" w:rsidP="00B57317">
      <w:pPr>
        <w:pStyle w:val="BodyText"/>
        <w:jc w:val="left"/>
        <w:rPr>
          <w:b/>
          <w:sz w:val="22"/>
        </w:rPr>
      </w:pPr>
      <w:r>
        <w:rPr>
          <w:b/>
          <w:sz w:val="22"/>
        </w:rPr>
        <w:t>Scope of Services</w:t>
      </w:r>
    </w:p>
    <w:p w14:paraId="69ECCC55" w14:textId="77777777" w:rsidR="00783CF0" w:rsidRDefault="00783CF0" w:rsidP="00B57317">
      <w:pPr>
        <w:pStyle w:val="BodyText"/>
        <w:jc w:val="left"/>
        <w:rPr>
          <w:b/>
          <w:sz w:val="22"/>
        </w:rPr>
      </w:pPr>
    </w:p>
    <w:p w14:paraId="3C67D20A" w14:textId="5FA16755" w:rsidR="00783CF0" w:rsidRDefault="00783CF0" w:rsidP="00B57317">
      <w:pPr>
        <w:pStyle w:val="BodyText"/>
        <w:numPr>
          <w:ilvl w:val="0"/>
          <w:numId w:val="7"/>
        </w:numPr>
        <w:jc w:val="left"/>
        <w:rPr>
          <w:sz w:val="22"/>
        </w:rPr>
      </w:pPr>
      <w:r>
        <w:rPr>
          <w:sz w:val="22"/>
        </w:rPr>
        <w:t xml:space="preserve">The Library is </w:t>
      </w:r>
      <w:r w:rsidRPr="000048D3">
        <w:rPr>
          <w:sz w:val="22"/>
        </w:rPr>
        <w:t xml:space="preserve">a political subdivision of the </w:t>
      </w:r>
      <w:r w:rsidR="00B57317" w:rsidRPr="000048D3">
        <w:rPr>
          <w:sz w:val="22"/>
        </w:rPr>
        <w:t>state</w:t>
      </w:r>
      <w:r w:rsidR="00B57317">
        <w:rPr>
          <w:sz w:val="22"/>
        </w:rPr>
        <w:t>,</w:t>
      </w:r>
      <w:r>
        <w:rPr>
          <w:sz w:val="22"/>
        </w:rPr>
        <w:t xml:space="preserve"> organized under the Revised Statutes of the State of Missouri. Respondents shall be responsible for complying with all relevant statutory requirements applicable to the Library and political subdivisions of the State of </w:t>
      </w:r>
      <w:smartTag w:uri="urn:schemas-microsoft-com:office:smarttags" w:element="place">
        <w:smartTag w:uri="urn:schemas-microsoft-com:office:smarttags" w:element="State">
          <w:r>
            <w:rPr>
              <w:sz w:val="22"/>
            </w:rPr>
            <w:t>Missouri</w:t>
          </w:r>
        </w:smartTag>
      </w:smartTag>
      <w:r>
        <w:rPr>
          <w:sz w:val="22"/>
        </w:rPr>
        <w:t>.</w:t>
      </w:r>
    </w:p>
    <w:p w14:paraId="75F19874" w14:textId="77777777" w:rsidR="00783CF0" w:rsidRDefault="00783CF0" w:rsidP="00B57317">
      <w:pPr>
        <w:pStyle w:val="BodyText"/>
        <w:ind w:left="360"/>
        <w:jc w:val="left"/>
        <w:rPr>
          <w:sz w:val="22"/>
        </w:rPr>
      </w:pPr>
    </w:p>
    <w:p w14:paraId="3BDD085B" w14:textId="140059B1" w:rsidR="00B57317" w:rsidRDefault="00B57317" w:rsidP="00B57317">
      <w:pPr>
        <w:pStyle w:val="BodyText"/>
        <w:numPr>
          <w:ilvl w:val="0"/>
          <w:numId w:val="7"/>
        </w:numPr>
        <w:jc w:val="left"/>
        <w:rPr>
          <w:sz w:val="22"/>
        </w:rPr>
      </w:pPr>
      <w:r>
        <w:rPr>
          <w:sz w:val="22"/>
        </w:rPr>
        <w:t xml:space="preserve">The </w:t>
      </w:r>
      <w:proofErr w:type="gramStart"/>
      <w:r>
        <w:rPr>
          <w:sz w:val="22"/>
        </w:rPr>
        <w:t>Library</w:t>
      </w:r>
      <w:proofErr w:type="gramEnd"/>
      <w:r w:rsidR="009E5894">
        <w:rPr>
          <w:sz w:val="22"/>
        </w:rPr>
        <w:t xml:space="preserve"> has outsourced </w:t>
      </w:r>
      <w:r w:rsidR="006562B8">
        <w:rPr>
          <w:sz w:val="22"/>
        </w:rPr>
        <w:t>financial</w:t>
      </w:r>
      <w:r w:rsidR="009E5894">
        <w:rPr>
          <w:sz w:val="22"/>
        </w:rPr>
        <w:t xml:space="preserve"> services from the City of Rolla who</w:t>
      </w:r>
      <w:r>
        <w:rPr>
          <w:sz w:val="22"/>
        </w:rPr>
        <w:t xml:space="preserve"> uses the </w:t>
      </w:r>
      <w:r w:rsidR="009E5894">
        <w:rPr>
          <w:sz w:val="22"/>
        </w:rPr>
        <w:t>Central Pro</w:t>
      </w:r>
      <w:r>
        <w:rPr>
          <w:sz w:val="22"/>
        </w:rPr>
        <w:t xml:space="preserve"> </w:t>
      </w:r>
      <w:r w:rsidR="009E5894">
        <w:rPr>
          <w:sz w:val="22"/>
        </w:rPr>
        <w:t xml:space="preserve">software </w:t>
      </w:r>
      <w:r>
        <w:rPr>
          <w:sz w:val="22"/>
        </w:rPr>
        <w:t>for accounting</w:t>
      </w:r>
      <w:r w:rsidR="001D44E7">
        <w:rPr>
          <w:sz w:val="22"/>
        </w:rPr>
        <w:t xml:space="preserve"> using a modified cash basis</w:t>
      </w:r>
      <w:r w:rsidR="00561CF4">
        <w:rPr>
          <w:sz w:val="22"/>
        </w:rPr>
        <w:t>.</w:t>
      </w:r>
    </w:p>
    <w:p w14:paraId="24F37163" w14:textId="77777777" w:rsidR="000048D3" w:rsidRDefault="000048D3" w:rsidP="00B57317">
      <w:pPr>
        <w:pStyle w:val="BodyText"/>
        <w:jc w:val="left"/>
        <w:rPr>
          <w:b/>
          <w:sz w:val="22"/>
        </w:rPr>
      </w:pPr>
    </w:p>
    <w:p w14:paraId="6F87C706" w14:textId="19995A47" w:rsidR="00783CF0" w:rsidRDefault="00783CF0" w:rsidP="00B57317">
      <w:pPr>
        <w:pStyle w:val="BodyText"/>
        <w:numPr>
          <w:ilvl w:val="0"/>
          <w:numId w:val="7"/>
        </w:numPr>
        <w:jc w:val="left"/>
        <w:rPr>
          <w:sz w:val="22"/>
        </w:rPr>
      </w:pPr>
      <w:r>
        <w:rPr>
          <w:sz w:val="22"/>
        </w:rPr>
        <w:t>The contract for auditing services shall be for the fiscal year ending June 30, 20</w:t>
      </w:r>
      <w:r w:rsidR="00687B04">
        <w:rPr>
          <w:sz w:val="22"/>
        </w:rPr>
        <w:t>2</w:t>
      </w:r>
      <w:r w:rsidR="00B57317">
        <w:rPr>
          <w:sz w:val="22"/>
        </w:rPr>
        <w:t>5</w:t>
      </w:r>
      <w:r>
        <w:rPr>
          <w:sz w:val="22"/>
        </w:rPr>
        <w:t xml:space="preserve">, with an option to renew </w:t>
      </w:r>
      <w:r w:rsidR="003F6321">
        <w:rPr>
          <w:sz w:val="22"/>
        </w:rPr>
        <w:t xml:space="preserve">annually </w:t>
      </w:r>
      <w:r>
        <w:rPr>
          <w:sz w:val="22"/>
        </w:rPr>
        <w:t xml:space="preserve">for </w:t>
      </w:r>
      <w:r w:rsidR="00561CF4">
        <w:rPr>
          <w:sz w:val="22"/>
        </w:rPr>
        <w:t>two additional</w:t>
      </w:r>
      <w:r>
        <w:rPr>
          <w:sz w:val="22"/>
        </w:rPr>
        <w:t xml:space="preserve"> years.  All pricing provided shall be firm </w:t>
      </w:r>
      <w:proofErr w:type="gramStart"/>
      <w:r>
        <w:rPr>
          <w:sz w:val="22"/>
        </w:rPr>
        <w:t>through</w:t>
      </w:r>
      <w:proofErr w:type="gramEnd"/>
      <w:r>
        <w:rPr>
          <w:sz w:val="22"/>
        </w:rPr>
        <w:t xml:space="preserve"> </w:t>
      </w:r>
      <w:r>
        <w:rPr>
          <w:sz w:val="22"/>
        </w:rPr>
        <w:lastRenderedPageBreak/>
        <w:t>the contract period</w:t>
      </w:r>
      <w:r w:rsidR="001A38C3">
        <w:rPr>
          <w:sz w:val="22"/>
        </w:rPr>
        <w:t xml:space="preserve">, with subsequent additional </w:t>
      </w:r>
      <w:r w:rsidR="00301A2F">
        <w:rPr>
          <w:sz w:val="22"/>
        </w:rPr>
        <w:t xml:space="preserve">engagements and </w:t>
      </w:r>
      <w:r w:rsidR="001A38C3">
        <w:rPr>
          <w:sz w:val="22"/>
        </w:rPr>
        <w:t>renewals possible with negotiated rates</w:t>
      </w:r>
      <w:r>
        <w:rPr>
          <w:sz w:val="22"/>
        </w:rPr>
        <w:t>.</w:t>
      </w:r>
    </w:p>
    <w:p w14:paraId="46EB3222" w14:textId="77777777" w:rsidR="00783CF0" w:rsidRDefault="00783CF0" w:rsidP="00B57317">
      <w:pPr>
        <w:pStyle w:val="BodyText"/>
        <w:jc w:val="left"/>
        <w:rPr>
          <w:sz w:val="22"/>
        </w:rPr>
      </w:pPr>
    </w:p>
    <w:p w14:paraId="47EF0D0E" w14:textId="5BEF0B3D" w:rsidR="00783CF0" w:rsidRDefault="00783CF0" w:rsidP="00B57317">
      <w:pPr>
        <w:pStyle w:val="BodyText"/>
        <w:numPr>
          <w:ilvl w:val="0"/>
          <w:numId w:val="7"/>
        </w:numPr>
        <w:jc w:val="left"/>
        <w:rPr>
          <w:sz w:val="22"/>
        </w:rPr>
      </w:pPr>
      <w:r>
        <w:rPr>
          <w:sz w:val="22"/>
        </w:rPr>
        <w:t>The audit shall be performed in accordance with generally accepted auditing standards for political subdivisions</w:t>
      </w:r>
      <w:r w:rsidR="00792CEF">
        <w:rPr>
          <w:sz w:val="22"/>
        </w:rPr>
        <w:t xml:space="preserve"> such as</w:t>
      </w:r>
      <w:r>
        <w:rPr>
          <w:sz w:val="22"/>
        </w:rPr>
        <w:t xml:space="preserve">; the provisions of the U.S. Comptroller General’s </w:t>
      </w:r>
      <w:r>
        <w:rPr>
          <w:i/>
          <w:sz w:val="22"/>
        </w:rPr>
        <w:t>Government Auditing Standards</w:t>
      </w:r>
      <w:r w:rsidR="005F085B">
        <w:rPr>
          <w:sz w:val="22"/>
        </w:rPr>
        <w:t xml:space="preserve">; Standards as outlined by Government Accounting Standard Board (GASB); Standards from Government Financial Officers Association (GFOA); </w:t>
      </w:r>
      <w:r>
        <w:rPr>
          <w:sz w:val="22"/>
        </w:rPr>
        <w:t xml:space="preserve"> and the provisions of OMB Circular A-133, </w:t>
      </w:r>
      <w:r>
        <w:rPr>
          <w:i/>
          <w:sz w:val="22"/>
        </w:rPr>
        <w:t>Audits of States, Local Governments and Nonprofit Organizations</w:t>
      </w:r>
      <w:r>
        <w:rPr>
          <w:sz w:val="22"/>
        </w:rPr>
        <w:t>.</w:t>
      </w:r>
    </w:p>
    <w:p w14:paraId="38D4AF99" w14:textId="77777777" w:rsidR="00783CF0" w:rsidRDefault="00783CF0" w:rsidP="00B57317">
      <w:pPr>
        <w:pStyle w:val="BodyText"/>
        <w:jc w:val="left"/>
        <w:rPr>
          <w:sz w:val="22"/>
        </w:rPr>
      </w:pPr>
    </w:p>
    <w:p w14:paraId="52614E6F" w14:textId="38109FBA" w:rsidR="00783CF0" w:rsidRDefault="00783CF0" w:rsidP="00B57317">
      <w:pPr>
        <w:pStyle w:val="BodyText"/>
        <w:numPr>
          <w:ilvl w:val="0"/>
          <w:numId w:val="7"/>
        </w:numPr>
        <w:jc w:val="left"/>
        <w:rPr>
          <w:sz w:val="22"/>
        </w:rPr>
      </w:pPr>
      <w:r>
        <w:rPr>
          <w:sz w:val="22"/>
        </w:rPr>
        <w:t xml:space="preserve">The audit shall include an examination and evaluation of </w:t>
      </w:r>
      <w:r w:rsidRPr="000048D3">
        <w:rPr>
          <w:sz w:val="22"/>
        </w:rPr>
        <w:t xml:space="preserve">the balance sheet at June 30, </w:t>
      </w:r>
      <w:r w:rsidR="00261554">
        <w:rPr>
          <w:sz w:val="22"/>
        </w:rPr>
        <w:t xml:space="preserve">2025 </w:t>
      </w:r>
      <w:r w:rsidRPr="000048D3">
        <w:rPr>
          <w:sz w:val="22"/>
        </w:rPr>
        <w:t>and related statements of revenues, expenditures and changes in fund balance for the twelve months then ended</w:t>
      </w:r>
      <w:r>
        <w:rPr>
          <w:sz w:val="22"/>
        </w:rPr>
        <w:t xml:space="preserve">; the Library’s internal control structure elements; and the Library’s compliance with regulatory provisions of state and federal grants.  </w:t>
      </w:r>
    </w:p>
    <w:p w14:paraId="7A0AC798" w14:textId="77777777" w:rsidR="00783CF0" w:rsidRDefault="00783CF0" w:rsidP="00B57317">
      <w:pPr>
        <w:pStyle w:val="ListParagraph"/>
        <w:rPr>
          <w:sz w:val="22"/>
        </w:rPr>
      </w:pPr>
    </w:p>
    <w:p w14:paraId="080A3F58" w14:textId="0FB9A099" w:rsidR="00783CF0" w:rsidRPr="001A38C3" w:rsidRDefault="00783CF0" w:rsidP="001A38C3">
      <w:pPr>
        <w:pStyle w:val="BodyText"/>
        <w:numPr>
          <w:ilvl w:val="0"/>
          <w:numId w:val="7"/>
        </w:numPr>
        <w:spacing w:line="276" w:lineRule="auto"/>
        <w:jc w:val="left"/>
        <w:rPr>
          <w:sz w:val="22"/>
        </w:rPr>
      </w:pPr>
      <w:r w:rsidRPr="00C637B9">
        <w:rPr>
          <w:sz w:val="22"/>
        </w:rPr>
        <w:t>The audit firm selected will be responsible for the following:</w:t>
      </w:r>
    </w:p>
    <w:p w14:paraId="2FA893DA" w14:textId="14BDED28" w:rsidR="00783CF0" w:rsidRPr="007E1FE7" w:rsidRDefault="00783CF0" w:rsidP="00561CF4">
      <w:pPr>
        <w:pStyle w:val="BodyText"/>
        <w:ind w:left="360"/>
        <w:jc w:val="left"/>
        <w:rPr>
          <w:sz w:val="22"/>
        </w:rPr>
      </w:pPr>
      <w:r w:rsidRPr="00561CF4">
        <w:rPr>
          <w:sz w:val="22"/>
          <w:u w:val="single"/>
        </w:rPr>
        <w:t xml:space="preserve">Comprehensive Annual Financial </w:t>
      </w:r>
      <w:proofErr w:type="gramStart"/>
      <w:r w:rsidRPr="00561CF4">
        <w:rPr>
          <w:sz w:val="22"/>
          <w:u w:val="single"/>
        </w:rPr>
        <w:t>Report</w:t>
      </w:r>
      <w:r w:rsidR="007E1FE7">
        <w:rPr>
          <w:sz w:val="22"/>
        </w:rPr>
        <w:t xml:space="preserve">  (</w:t>
      </w:r>
      <w:proofErr w:type="gramEnd"/>
      <w:r w:rsidR="007E1FE7">
        <w:rPr>
          <w:sz w:val="22"/>
        </w:rPr>
        <w:t>which may include the following)</w:t>
      </w:r>
    </w:p>
    <w:p w14:paraId="713CD448" w14:textId="77777777" w:rsidR="00783CF0" w:rsidRPr="00E308D1" w:rsidRDefault="00783CF0" w:rsidP="00B57317">
      <w:pPr>
        <w:pStyle w:val="BodyText"/>
        <w:numPr>
          <w:ilvl w:val="0"/>
          <w:numId w:val="14"/>
        </w:numPr>
        <w:jc w:val="left"/>
        <w:rPr>
          <w:sz w:val="22"/>
        </w:rPr>
      </w:pPr>
      <w:r w:rsidRPr="00E308D1">
        <w:rPr>
          <w:sz w:val="22"/>
        </w:rPr>
        <w:t>Report of Independent Auditors</w:t>
      </w:r>
    </w:p>
    <w:p w14:paraId="06B36F60" w14:textId="055559B2" w:rsidR="00783CF0" w:rsidRPr="001D44E7" w:rsidRDefault="00783CF0" w:rsidP="00B57317">
      <w:pPr>
        <w:pStyle w:val="BodyText"/>
        <w:numPr>
          <w:ilvl w:val="0"/>
          <w:numId w:val="13"/>
        </w:numPr>
        <w:jc w:val="left"/>
        <w:rPr>
          <w:sz w:val="22"/>
        </w:rPr>
      </w:pPr>
      <w:r w:rsidRPr="001D44E7">
        <w:rPr>
          <w:sz w:val="22"/>
        </w:rPr>
        <w:t>Basic Financial Statements</w:t>
      </w:r>
      <w:r w:rsidR="001D44E7" w:rsidRPr="001D44E7">
        <w:rPr>
          <w:sz w:val="22"/>
        </w:rPr>
        <w:t xml:space="preserve"> and </w:t>
      </w:r>
      <w:r w:rsidRPr="001D44E7">
        <w:rPr>
          <w:sz w:val="22"/>
        </w:rPr>
        <w:t>Other Supplemental Financial Statements</w:t>
      </w:r>
      <w:r w:rsidR="001D44E7">
        <w:rPr>
          <w:sz w:val="22"/>
        </w:rPr>
        <w:t xml:space="preserve"> as needed</w:t>
      </w:r>
    </w:p>
    <w:p w14:paraId="0F64C064" w14:textId="77777777" w:rsidR="001D44E7" w:rsidRDefault="001D44E7" w:rsidP="00B57317">
      <w:pPr>
        <w:pStyle w:val="BodyText"/>
        <w:numPr>
          <w:ilvl w:val="0"/>
          <w:numId w:val="13"/>
        </w:numPr>
        <w:jc w:val="left"/>
        <w:rPr>
          <w:sz w:val="22"/>
        </w:rPr>
      </w:pPr>
      <w:r w:rsidRPr="001D44E7">
        <w:rPr>
          <w:sz w:val="22"/>
        </w:rPr>
        <w:t xml:space="preserve">Governmental Funds Balance Sheet / Statement of Net Position - Modified Cash Basis </w:t>
      </w:r>
    </w:p>
    <w:p w14:paraId="2A142DE3" w14:textId="1540C2B6" w:rsidR="001D44E7" w:rsidRPr="001D44E7" w:rsidRDefault="001D44E7" w:rsidP="001D44E7">
      <w:pPr>
        <w:pStyle w:val="BodyText"/>
        <w:numPr>
          <w:ilvl w:val="0"/>
          <w:numId w:val="13"/>
        </w:numPr>
        <w:jc w:val="left"/>
        <w:rPr>
          <w:sz w:val="22"/>
        </w:rPr>
      </w:pPr>
      <w:r w:rsidRPr="001D44E7">
        <w:rPr>
          <w:sz w:val="22"/>
        </w:rPr>
        <w:t>Statement of Governmental Fund Revenues, Expenditures, and Changes in the Fund Balances / Statement</w:t>
      </w:r>
      <w:r>
        <w:rPr>
          <w:sz w:val="22"/>
        </w:rPr>
        <w:t xml:space="preserve"> </w:t>
      </w:r>
      <w:r w:rsidRPr="001D44E7">
        <w:rPr>
          <w:sz w:val="22"/>
        </w:rPr>
        <w:t xml:space="preserve">of Activities - Modified Cash Basis </w:t>
      </w:r>
    </w:p>
    <w:p w14:paraId="2CC45AF7" w14:textId="17F411B9" w:rsidR="00783CF0" w:rsidRDefault="00783CF0" w:rsidP="001D44E7">
      <w:pPr>
        <w:pStyle w:val="BodyText"/>
        <w:numPr>
          <w:ilvl w:val="0"/>
          <w:numId w:val="13"/>
        </w:numPr>
        <w:jc w:val="left"/>
        <w:rPr>
          <w:sz w:val="22"/>
        </w:rPr>
      </w:pPr>
      <w:r>
        <w:rPr>
          <w:sz w:val="22"/>
        </w:rPr>
        <w:t>Report of Independent Auditors on Internal Controls</w:t>
      </w:r>
      <w:r w:rsidR="001D44E7">
        <w:rPr>
          <w:sz w:val="22"/>
        </w:rPr>
        <w:t xml:space="preserve"> and Compliance</w:t>
      </w:r>
    </w:p>
    <w:p w14:paraId="2F84A0D8" w14:textId="56AF7C8E" w:rsidR="001D44E7" w:rsidRPr="001D44E7" w:rsidRDefault="001D44E7" w:rsidP="001D44E7">
      <w:pPr>
        <w:pStyle w:val="BodyText"/>
        <w:numPr>
          <w:ilvl w:val="0"/>
          <w:numId w:val="13"/>
        </w:numPr>
        <w:rPr>
          <w:sz w:val="22"/>
        </w:rPr>
      </w:pPr>
      <w:r w:rsidRPr="001D44E7">
        <w:rPr>
          <w:sz w:val="22"/>
        </w:rPr>
        <w:t>Preparation of depreciation schedules</w:t>
      </w:r>
    </w:p>
    <w:p w14:paraId="2532BA13" w14:textId="647AD0F7" w:rsidR="001D44E7" w:rsidRDefault="001D44E7" w:rsidP="001D44E7">
      <w:pPr>
        <w:pStyle w:val="BodyText"/>
        <w:numPr>
          <w:ilvl w:val="0"/>
          <w:numId w:val="13"/>
        </w:numPr>
        <w:jc w:val="left"/>
        <w:rPr>
          <w:sz w:val="22"/>
        </w:rPr>
      </w:pPr>
      <w:r w:rsidRPr="001D44E7">
        <w:rPr>
          <w:sz w:val="22"/>
        </w:rPr>
        <w:t>Preparation of adjusting journal entries</w:t>
      </w:r>
    </w:p>
    <w:p w14:paraId="3C43736D" w14:textId="77777777" w:rsidR="00783CF0" w:rsidRDefault="00783CF0" w:rsidP="00B57317">
      <w:pPr>
        <w:pStyle w:val="BodyText"/>
        <w:jc w:val="left"/>
        <w:rPr>
          <w:sz w:val="22"/>
        </w:rPr>
      </w:pPr>
    </w:p>
    <w:p w14:paraId="3509674A" w14:textId="3476CA05" w:rsidR="00783CF0" w:rsidRPr="00561CF4" w:rsidRDefault="00783CF0" w:rsidP="00561CF4">
      <w:pPr>
        <w:pStyle w:val="BodyText"/>
        <w:ind w:left="360"/>
        <w:jc w:val="left"/>
        <w:rPr>
          <w:sz w:val="22"/>
          <w:u w:val="single"/>
        </w:rPr>
      </w:pPr>
      <w:r w:rsidRPr="00561CF4">
        <w:rPr>
          <w:sz w:val="22"/>
          <w:u w:val="single"/>
        </w:rPr>
        <w:t>Basic Report Requirements</w:t>
      </w:r>
    </w:p>
    <w:p w14:paraId="44CC5462" w14:textId="2B17B9DE" w:rsidR="00783CF0" w:rsidRDefault="00783CF0" w:rsidP="00B57317">
      <w:pPr>
        <w:pStyle w:val="BodyText"/>
        <w:numPr>
          <w:ilvl w:val="0"/>
          <w:numId w:val="13"/>
        </w:numPr>
        <w:jc w:val="left"/>
        <w:rPr>
          <w:sz w:val="22"/>
        </w:rPr>
      </w:pPr>
      <w:r>
        <w:rPr>
          <w:sz w:val="22"/>
        </w:rPr>
        <w:t xml:space="preserve">Type, </w:t>
      </w:r>
      <w:r w:rsidR="001A38C3">
        <w:rPr>
          <w:sz w:val="22"/>
        </w:rPr>
        <w:t xml:space="preserve">proof, </w:t>
      </w:r>
      <w:r>
        <w:rPr>
          <w:sz w:val="22"/>
        </w:rPr>
        <w:t xml:space="preserve">collate, assemble, copy, </w:t>
      </w:r>
      <w:r w:rsidR="001A38C3">
        <w:rPr>
          <w:sz w:val="22"/>
        </w:rPr>
        <w:t xml:space="preserve">and </w:t>
      </w:r>
      <w:r>
        <w:rPr>
          <w:sz w:val="22"/>
        </w:rPr>
        <w:t>bind CAFR</w:t>
      </w:r>
    </w:p>
    <w:p w14:paraId="46F2964B" w14:textId="4E06017E" w:rsidR="005B116E" w:rsidRDefault="005B116E" w:rsidP="00B57317">
      <w:pPr>
        <w:pStyle w:val="BodyText"/>
        <w:numPr>
          <w:ilvl w:val="0"/>
          <w:numId w:val="13"/>
        </w:numPr>
        <w:jc w:val="left"/>
        <w:rPr>
          <w:sz w:val="22"/>
        </w:rPr>
      </w:pPr>
      <w:r>
        <w:rPr>
          <w:sz w:val="22"/>
        </w:rPr>
        <w:t>Present a brief overview of the report to the Library Board of Trustees</w:t>
      </w:r>
    </w:p>
    <w:p w14:paraId="6DCDFD8E" w14:textId="77777777" w:rsidR="00783CF0" w:rsidRDefault="00783CF0" w:rsidP="00B57317">
      <w:pPr>
        <w:pStyle w:val="BodyText"/>
        <w:jc w:val="left"/>
        <w:rPr>
          <w:sz w:val="22"/>
        </w:rPr>
      </w:pPr>
    </w:p>
    <w:p w14:paraId="12851525" w14:textId="03AB00D4" w:rsidR="00EA5AD4" w:rsidRPr="00D37CC8" w:rsidRDefault="00783CF0" w:rsidP="00B57317">
      <w:pPr>
        <w:pStyle w:val="BodyText"/>
        <w:numPr>
          <w:ilvl w:val="0"/>
          <w:numId w:val="7"/>
        </w:numPr>
        <w:jc w:val="left"/>
        <w:rPr>
          <w:sz w:val="22"/>
        </w:rPr>
      </w:pPr>
      <w:r w:rsidRPr="00D37CC8">
        <w:rPr>
          <w:sz w:val="22"/>
        </w:rPr>
        <w:t xml:space="preserve">Final copies of </w:t>
      </w:r>
      <w:r w:rsidR="007E1FE7" w:rsidRPr="00D37CC8">
        <w:rPr>
          <w:sz w:val="22"/>
        </w:rPr>
        <w:t xml:space="preserve">the </w:t>
      </w:r>
      <w:r w:rsidRPr="00D37CC8">
        <w:rPr>
          <w:sz w:val="22"/>
        </w:rPr>
        <w:t>Comprehensive Annual Financial Report are due on</w:t>
      </w:r>
      <w:r w:rsidR="00EA5AD4" w:rsidRPr="00D37CC8">
        <w:rPr>
          <w:sz w:val="22"/>
        </w:rPr>
        <w:t xml:space="preserve"> </w:t>
      </w:r>
      <w:r w:rsidR="00B75509" w:rsidRPr="00D37CC8">
        <w:rPr>
          <w:sz w:val="22"/>
        </w:rPr>
        <w:t>July</w:t>
      </w:r>
      <w:r w:rsidR="005B116E" w:rsidRPr="00D37CC8">
        <w:rPr>
          <w:sz w:val="22"/>
        </w:rPr>
        <w:t xml:space="preserve"> 1</w:t>
      </w:r>
      <w:r w:rsidR="005B116E" w:rsidRPr="00D37CC8">
        <w:rPr>
          <w:sz w:val="22"/>
          <w:vertAlign w:val="superscript"/>
        </w:rPr>
        <w:t>st</w:t>
      </w:r>
      <w:r w:rsidR="005B116E" w:rsidRPr="00D37CC8">
        <w:rPr>
          <w:sz w:val="22"/>
        </w:rPr>
        <w:t xml:space="preserve"> </w:t>
      </w:r>
      <w:r w:rsidR="00EA5AD4" w:rsidRPr="00D37CC8">
        <w:rPr>
          <w:sz w:val="22"/>
        </w:rPr>
        <w:t xml:space="preserve">each year, with presentation to the Library Board on the </w:t>
      </w:r>
      <w:r w:rsidR="00B75509" w:rsidRPr="00D37CC8">
        <w:rPr>
          <w:sz w:val="22"/>
        </w:rPr>
        <w:t>3rd</w:t>
      </w:r>
      <w:r w:rsidR="00EA5AD4" w:rsidRPr="00D37CC8">
        <w:rPr>
          <w:sz w:val="22"/>
        </w:rPr>
        <w:t xml:space="preserve"> T</w:t>
      </w:r>
      <w:r w:rsidR="00B75509" w:rsidRPr="00D37CC8">
        <w:rPr>
          <w:sz w:val="22"/>
        </w:rPr>
        <w:t>hursday</w:t>
      </w:r>
      <w:r w:rsidR="00EA5AD4" w:rsidRPr="00D37CC8">
        <w:rPr>
          <w:sz w:val="22"/>
        </w:rPr>
        <w:t xml:space="preserve"> of </w:t>
      </w:r>
      <w:r w:rsidR="005B116E" w:rsidRPr="00D37CC8">
        <w:rPr>
          <w:sz w:val="22"/>
        </w:rPr>
        <w:t>January</w:t>
      </w:r>
      <w:r w:rsidR="00EA5AD4" w:rsidRPr="00D37CC8">
        <w:rPr>
          <w:sz w:val="22"/>
        </w:rPr>
        <w:t xml:space="preserve"> at </w:t>
      </w:r>
      <w:r w:rsidR="00B75509" w:rsidRPr="00D37CC8">
        <w:rPr>
          <w:sz w:val="22"/>
        </w:rPr>
        <w:t>4</w:t>
      </w:r>
      <w:r w:rsidR="00EA5AD4" w:rsidRPr="00D37CC8">
        <w:rPr>
          <w:sz w:val="22"/>
        </w:rPr>
        <w:t xml:space="preserve">:00 PM </w:t>
      </w:r>
      <w:r w:rsidR="005B116E" w:rsidRPr="00D37CC8">
        <w:rPr>
          <w:sz w:val="22"/>
        </w:rPr>
        <w:t>at the scheduled meeting location</w:t>
      </w:r>
      <w:r w:rsidR="00B57317" w:rsidRPr="00D37CC8">
        <w:rPr>
          <w:sz w:val="22"/>
        </w:rPr>
        <w:t xml:space="preserve"> or virtually over commonly used </w:t>
      </w:r>
      <w:r w:rsidR="007E1FE7" w:rsidRPr="00D37CC8">
        <w:rPr>
          <w:sz w:val="22"/>
        </w:rPr>
        <w:t xml:space="preserve">online </w:t>
      </w:r>
      <w:r w:rsidR="00B57317" w:rsidRPr="00D37CC8">
        <w:rPr>
          <w:sz w:val="22"/>
        </w:rPr>
        <w:t>meeting software</w:t>
      </w:r>
      <w:r w:rsidR="00EA5AD4" w:rsidRPr="00D37CC8">
        <w:rPr>
          <w:sz w:val="22"/>
        </w:rPr>
        <w:t>.</w:t>
      </w:r>
    </w:p>
    <w:p w14:paraId="1688D6EE" w14:textId="77777777" w:rsidR="00783CF0" w:rsidRDefault="00783CF0" w:rsidP="00B57317">
      <w:pPr>
        <w:pStyle w:val="BodyText"/>
        <w:jc w:val="left"/>
        <w:rPr>
          <w:sz w:val="22"/>
        </w:rPr>
      </w:pPr>
    </w:p>
    <w:p w14:paraId="1AAA1B91" w14:textId="71BA36CE" w:rsidR="00783CF0" w:rsidRDefault="00783CF0" w:rsidP="001A38C3">
      <w:pPr>
        <w:pStyle w:val="BodyText"/>
        <w:numPr>
          <w:ilvl w:val="0"/>
          <w:numId w:val="7"/>
        </w:numPr>
        <w:spacing w:line="276" w:lineRule="auto"/>
        <w:jc w:val="left"/>
        <w:rPr>
          <w:sz w:val="22"/>
        </w:rPr>
      </w:pPr>
      <w:r>
        <w:rPr>
          <w:sz w:val="22"/>
        </w:rPr>
        <w:t xml:space="preserve">The Library </w:t>
      </w:r>
      <w:r w:rsidR="009E5894">
        <w:rPr>
          <w:sz w:val="22"/>
        </w:rPr>
        <w:t xml:space="preserve">and the City of Rolla Finance Office </w:t>
      </w:r>
      <w:r>
        <w:rPr>
          <w:sz w:val="22"/>
        </w:rPr>
        <w:t>will provide the following:</w:t>
      </w:r>
    </w:p>
    <w:p w14:paraId="0AF03882" w14:textId="77777777" w:rsidR="00783CF0" w:rsidRDefault="00783CF0" w:rsidP="00B57317">
      <w:pPr>
        <w:pStyle w:val="BodyText"/>
        <w:numPr>
          <w:ilvl w:val="0"/>
          <w:numId w:val="13"/>
        </w:numPr>
        <w:jc w:val="left"/>
        <w:rPr>
          <w:sz w:val="22"/>
        </w:rPr>
      </w:pPr>
      <w:r>
        <w:rPr>
          <w:sz w:val="22"/>
        </w:rPr>
        <w:t>Monthly Financial Reports</w:t>
      </w:r>
    </w:p>
    <w:p w14:paraId="3CB49ADC" w14:textId="319F896F" w:rsidR="00783CF0" w:rsidRDefault="00561CF4" w:rsidP="00B57317">
      <w:pPr>
        <w:pStyle w:val="BodyText"/>
        <w:numPr>
          <w:ilvl w:val="0"/>
          <w:numId w:val="13"/>
        </w:numPr>
        <w:jc w:val="left"/>
        <w:rPr>
          <w:sz w:val="22"/>
        </w:rPr>
      </w:pPr>
      <w:r>
        <w:rPr>
          <w:sz w:val="22"/>
        </w:rPr>
        <w:t xml:space="preserve">Access to the </w:t>
      </w:r>
      <w:r w:rsidR="00783CF0">
        <w:rPr>
          <w:sz w:val="22"/>
        </w:rPr>
        <w:t xml:space="preserve">General Ledger for the </w:t>
      </w:r>
      <w:r w:rsidR="007E1FE7">
        <w:rPr>
          <w:sz w:val="22"/>
        </w:rPr>
        <w:t xml:space="preserve">fiscal </w:t>
      </w:r>
      <w:r w:rsidR="00783CF0">
        <w:rPr>
          <w:sz w:val="22"/>
        </w:rPr>
        <w:t>year</w:t>
      </w:r>
    </w:p>
    <w:p w14:paraId="77A5B645" w14:textId="2864A7CD" w:rsidR="00783CF0" w:rsidRDefault="00783CF0" w:rsidP="00B57317">
      <w:pPr>
        <w:pStyle w:val="BodyText"/>
        <w:numPr>
          <w:ilvl w:val="0"/>
          <w:numId w:val="13"/>
        </w:numPr>
        <w:jc w:val="left"/>
        <w:rPr>
          <w:sz w:val="22"/>
        </w:rPr>
      </w:pPr>
      <w:r>
        <w:rPr>
          <w:sz w:val="22"/>
        </w:rPr>
        <w:t>Supporting financial records</w:t>
      </w:r>
      <w:r w:rsidR="005B116E">
        <w:rPr>
          <w:sz w:val="22"/>
        </w:rPr>
        <w:t xml:space="preserve"> for the Library and for the </w:t>
      </w:r>
      <w:r w:rsidR="006A5D82">
        <w:rPr>
          <w:sz w:val="22"/>
        </w:rPr>
        <w:t xml:space="preserve">listed </w:t>
      </w:r>
      <w:r w:rsidR="005B116E">
        <w:rPr>
          <w:sz w:val="22"/>
        </w:rPr>
        <w:t>component units</w:t>
      </w:r>
    </w:p>
    <w:p w14:paraId="2B4E78CB" w14:textId="77777777" w:rsidR="00783CF0" w:rsidRDefault="00783CF0" w:rsidP="00B57317">
      <w:pPr>
        <w:pStyle w:val="BodyText"/>
        <w:jc w:val="left"/>
        <w:rPr>
          <w:i/>
          <w:sz w:val="22"/>
        </w:rPr>
      </w:pPr>
    </w:p>
    <w:p w14:paraId="7C7CC3CE" w14:textId="53D980DD" w:rsidR="00783CF0" w:rsidRDefault="00783CF0" w:rsidP="00B57317">
      <w:pPr>
        <w:pStyle w:val="BodyText"/>
        <w:jc w:val="left"/>
        <w:rPr>
          <w:b/>
          <w:sz w:val="22"/>
        </w:rPr>
      </w:pPr>
      <w:r>
        <w:rPr>
          <w:b/>
          <w:sz w:val="22"/>
        </w:rPr>
        <w:t xml:space="preserve">Proposed Calendar </w:t>
      </w:r>
      <w:r w:rsidR="005B116E">
        <w:rPr>
          <w:b/>
          <w:sz w:val="22"/>
        </w:rPr>
        <w:t>for Selection of Auditing Firm</w:t>
      </w:r>
    </w:p>
    <w:p w14:paraId="5970C1A7" w14:textId="77777777" w:rsidR="00783CF0" w:rsidRDefault="00783CF0" w:rsidP="00B57317">
      <w:pPr>
        <w:pStyle w:val="BodyText"/>
        <w:jc w:val="left"/>
        <w:rPr>
          <w:b/>
          <w:sz w:val="22"/>
        </w:rPr>
      </w:pPr>
    </w:p>
    <w:p w14:paraId="55C1FB68" w14:textId="084059BF" w:rsidR="00783CF0" w:rsidRPr="009E5894" w:rsidRDefault="00324DFC" w:rsidP="00B57317">
      <w:pPr>
        <w:pStyle w:val="BodyText"/>
        <w:jc w:val="left"/>
        <w:rPr>
          <w:b/>
          <w:bCs/>
          <w:sz w:val="22"/>
        </w:rPr>
      </w:pPr>
      <w:r>
        <w:rPr>
          <w:b/>
          <w:bCs/>
          <w:sz w:val="22"/>
        </w:rPr>
        <w:t>February 4</w:t>
      </w:r>
      <w:r w:rsidR="00783CF0" w:rsidRPr="009E5894">
        <w:rPr>
          <w:b/>
          <w:bCs/>
          <w:sz w:val="22"/>
        </w:rPr>
        <w:t xml:space="preserve">, </w:t>
      </w:r>
      <w:proofErr w:type="gramStart"/>
      <w:r w:rsidR="00783CF0" w:rsidRPr="009E5894">
        <w:rPr>
          <w:b/>
          <w:bCs/>
          <w:sz w:val="22"/>
        </w:rPr>
        <w:t>20</w:t>
      </w:r>
      <w:r w:rsidR="00687B04" w:rsidRPr="009E5894">
        <w:rPr>
          <w:b/>
          <w:bCs/>
          <w:sz w:val="22"/>
        </w:rPr>
        <w:t>2</w:t>
      </w:r>
      <w:r w:rsidR="006A594D">
        <w:rPr>
          <w:b/>
          <w:bCs/>
          <w:sz w:val="22"/>
        </w:rPr>
        <w:t>6</w:t>
      </w:r>
      <w:r w:rsidR="00144F28">
        <w:rPr>
          <w:b/>
          <w:bCs/>
          <w:sz w:val="22"/>
        </w:rPr>
        <w:t xml:space="preserve">  </w:t>
      </w:r>
      <w:r w:rsidR="006A594D">
        <w:rPr>
          <w:b/>
          <w:bCs/>
          <w:sz w:val="22"/>
        </w:rPr>
        <w:tab/>
      </w:r>
      <w:proofErr w:type="gramEnd"/>
      <w:r w:rsidR="006A594D">
        <w:rPr>
          <w:b/>
          <w:bCs/>
          <w:sz w:val="22"/>
        </w:rPr>
        <w:tab/>
      </w:r>
      <w:r w:rsidR="00783CF0" w:rsidRPr="009E5894">
        <w:rPr>
          <w:b/>
          <w:bCs/>
          <w:sz w:val="22"/>
        </w:rPr>
        <w:t>Issue RFP</w:t>
      </w:r>
    </w:p>
    <w:p w14:paraId="0DD6B986" w14:textId="5C60660E" w:rsidR="00783CF0" w:rsidRPr="009E5894" w:rsidRDefault="002F6909" w:rsidP="00B57317">
      <w:pPr>
        <w:pStyle w:val="BodyText"/>
        <w:jc w:val="left"/>
        <w:rPr>
          <w:b/>
          <w:bCs/>
          <w:sz w:val="22"/>
        </w:rPr>
      </w:pPr>
      <w:r>
        <w:rPr>
          <w:b/>
          <w:bCs/>
          <w:sz w:val="22"/>
        </w:rPr>
        <w:t>February 18</w:t>
      </w:r>
      <w:r w:rsidR="008A3D4E" w:rsidRPr="009E5894">
        <w:rPr>
          <w:b/>
          <w:bCs/>
          <w:sz w:val="22"/>
        </w:rPr>
        <w:t xml:space="preserve">, </w:t>
      </w:r>
      <w:proofErr w:type="gramStart"/>
      <w:r w:rsidR="008A3D4E" w:rsidRPr="009E5894">
        <w:rPr>
          <w:b/>
          <w:bCs/>
          <w:sz w:val="22"/>
        </w:rPr>
        <w:t>202</w:t>
      </w:r>
      <w:r>
        <w:rPr>
          <w:b/>
          <w:bCs/>
          <w:sz w:val="22"/>
        </w:rPr>
        <w:t>6</w:t>
      </w:r>
      <w:proofErr w:type="gramEnd"/>
      <w:r w:rsidR="00783CF0" w:rsidRPr="009E5894">
        <w:rPr>
          <w:b/>
          <w:bCs/>
          <w:sz w:val="22"/>
        </w:rPr>
        <w:tab/>
      </w:r>
      <w:r w:rsidR="00144F28">
        <w:rPr>
          <w:b/>
          <w:bCs/>
          <w:sz w:val="22"/>
        </w:rPr>
        <w:t xml:space="preserve">   </w:t>
      </w:r>
      <w:r>
        <w:rPr>
          <w:b/>
          <w:bCs/>
          <w:sz w:val="22"/>
        </w:rPr>
        <w:tab/>
      </w:r>
      <w:r w:rsidR="00783CF0" w:rsidRPr="009E5894">
        <w:rPr>
          <w:b/>
          <w:bCs/>
          <w:sz w:val="22"/>
        </w:rPr>
        <w:t>Proposals due</w:t>
      </w:r>
    </w:p>
    <w:p w14:paraId="0197FD02" w14:textId="034D40E8" w:rsidR="00783CF0" w:rsidRPr="009E5894" w:rsidRDefault="00761736" w:rsidP="00B57317">
      <w:pPr>
        <w:pStyle w:val="BodyText"/>
        <w:jc w:val="left"/>
        <w:rPr>
          <w:b/>
          <w:bCs/>
          <w:sz w:val="22"/>
        </w:rPr>
      </w:pPr>
      <w:r>
        <w:rPr>
          <w:b/>
          <w:bCs/>
          <w:sz w:val="22"/>
        </w:rPr>
        <w:t xml:space="preserve">February 19, </w:t>
      </w:r>
      <w:proofErr w:type="gramStart"/>
      <w:r>
        <w:rPr>
          <w:b/>
          <w:bCs/>
          <w:sz w:val="22"/>
        </w:rPr>
        <w:t>2026</w:t>
      </w:r>
      <w:proofErr w:type="gramEnd"/>
      <w:r w:rsidR="00783CF0" w:rsidRPr="009E5894">
        <w:rPr>
          <w:b/>
          <w:bCs/>
          <w:sz w:val="22"/>
        </w:rPr>
        <w:tab/>
      </w:r>
      <w:r w:rsidR="00144F28">
        <w:rPr>
          <w:b/>
          <w:bCs/>
          <w:sz w:val="22"/>
        </w:rPr>
        <w:t xml:space="preserve">   </w:t>
      </w:r>
      <w:r>
        <w:rPr>
          <w:b/>
          <w:bCs/>
          <w:sz w:val="22"/>
        </w:rPr>
        <w:tab/>
      </w:r>
      <w:r w:rsidR="00783CF0" w:rsidRPr="009E5894">
        <w:rPr>
          <w:b/>
          <w:bCs/>
          <w:sz w:val="22"/>
        </w:rPr>
        <w:t>Recommendation</w:t>
      </w:r>
      <w:r w:rsidR="00561CF4" w:rsidRPr="009E5894">
        <w:rPr>
          <w:b/>
          <w:bCs/>
          <w:sz w:val="22"/>
        </w:rPr>
        <w:t xml:space="preserve"> from Management</w:t>
      </w:r>
      <w:r w:rsidR="00783CF0" w:rsidRPr="009E5894">
        <w:rPr>
          <w:b/>
          <w:bCs/>
          <w:sz w:val="22"/>
        </w:rPr>
        <w:t xml:space="preserve"> to the Board </w:t>
      </w:r>
    </w:p>
    <w:p w14:paraId="3ED1F976" w14:textId="7DFB65AE" w:rsidR="00783CF0" w:rsidRPr="009E5894" w:rsidRDefault="003A65E0" w:rsidP="00B57317">
      <w:pPr>
        <w:pStyle w:val="BodyText"/>
        <w:jc w:val="left"/>
        <w:rPr>
          <w:b/>
          <w:bCs/>
          <w:sz w:val="22"/>
        </w:rPr>
      </w:pPr>
      <w:r>
        <w:rPr>
          <w:b/>
          <w:bCs/>
          <w:sz w:val="22"/>
        </w:rPr>
        <w:t>April 17</w:t>
      </w:r>
      <w:r w:rsidR="00561CF4" w:rsidRPr="009E5894">
        <w:rPr>
          <w:b/>
          <w:bCs/>
          <w:sz w:val="22"/>
        </w:rPr>
        <w:t xml:space="preserve">, </w:t>
      </w:r>
      <w:proofErr w:type="gramStart"/>
      <w:r w:rsidR="00561CF4" w:rsidRPr="009E5894">
        <w:rPr>
          <w:b/>
          <w:bCs/>
          <w:sz w:val="22"/>
        </w:rPr>
        <w:t>202</w:t>
      </w:r>
      <w:r>
        <w:rPr>
          <w:b/>
          <w:bCs/>
          <w:sz w:val="22"/>
        </w:rPr>
        <w:t>6</w:t>
      </w:r>
      <w:proofErr w:type="gramEnd"/>
      <w:r w:rsidR="00783CF0" w:rsidRPr="009E5894">
        <w:rPr>
          <w:b/>
          <w:bCs/>
          <w:sz w:val="22"/>
        </w:rPr>
        <w:tab/>
      </w:r>
      <w:r w:rsidR="00144F28">
        <w:rPr>
          <w:b/>
          <w:bCs/>
          <w:sz w:val="22"/>
        </w:rPr>
        <w:t xml:space="preserve">   </w:t>
      </w:r>
      <w:r>
        <w:rPr>
          <w:b/>
          <w:bCs/>
          <w:sz w:val="22"/>
        </w:rPr>
        <w:tab/>
      </w:r>
      <w:r w:rsidR="00783CF0" w:rsidRPr="009E5894">
        <w:rPr>
          <w:b/>
          <w:bCs/>
          <w:sz w:val="22"/>
        </w:rPr>
        <w:t>Execute engagement letter</w:t>
      </w:r>
      <w:r w:rsidR="00561CF4" w:rsidRPr="009E5894">
        <w:rPr>
          <w:b/>
          <w:bCs/>
          <w:sz w:val="22"/>
        </w:rPr>
        <w:t xml:space="preserve"> for auditing services</w:t>
      </w:r>
    </w:p>
    <w:p w14:paraId="185C0581" w14:textId="77777777" w:rsidR="00783CF0" w:rsidRDefault="00783CF0" w:rsidP="00B57317">
      <w:pPr>
        <w:pStyle w:val="BodyText"/>
        <w:jc w:val="left"/>
        <w:rPr>
          <w:b/>
          <w:sz w:val="22"/>
        </w:rPr>
      </w:pPr>
      <w:r w:rsidRPr="009E5894">
        <w:rPr>
          <w:b/>
          <w:bCs/>
          <w:sz w:val="22"/>
        </w:rPr>
        <w:br w:type="page"/>
      </w:r>
      <w:r>
        <w:rPr>
          <w:b/>
          <w:sz w:val="22"/>
        </w:rPr>
        <w:lastRenderedPageBreak/>
        <w:t>Basic Requirements for Proposals</w:t>
      </w:r>
    </w:p>
    <w:p w14:paraId="1D4BD871" w14:textId="77777777" w:rsidR="00783CF0" w:rsidRDefault="00783CF0" w:rsidP="00B57317">
      <w:pPr>
        <w:pStyle w:val="BodyText"/>
        <w:spacing w:line="360" w:lineRule="auto"/>
        <w:jc w:val="left"/>
        <w:rPr>
          <w:b/>
          <w:sz w:val="22"/>
        </w:rPr>
      </w:pPr>
    </w:p>
    <w:p w14:paraId="01BB31D5" w14:textId="77777777" w:rsidR="00783CF0" w:rsidRDefault="00783CF0" w:rsidP="001D44E7">
      <w:pPr>
        <w:pStyle w:val="BodyText"/>
        <w:numPr>
          <w:ilvl w:val="0"/>
          <w:numId w:val="1"/>
        </w:numPr>
        <w:spacing w:after="240"/>
        <w:jc w:val="left"/>
        <w:rPr>
          <w:sz w:val="22"/>
        </w:rPr>
      </w:pPr>
      <w:r>
        <w:rPr>
          <w:sz w:val="22"/>
        </w:rPr>
        <w:t>Respondent shall submit 1 copy of the proposal.</w:t>
      </w:r>
    </w:p>
    <w:p w14:paraId="05737680" w14:textId="0A9FD4AF" w:rsidR="00783CF0" w:rsidRDefault="00783CF0" w:rsidP="001D44E7">
      <w:pPr>
        <w:pStyle w:val="BodyText"/>
        <w:numPr>
          <w:ilvl w:val="0"/>
          <w:numId w:val="1"/>
        </w:numPr>
        <w:spacing w:after="240"/>
        <w:jc w:val="left"/>
        <w:rPr>
          <w:sz w:val="22"/>
        </w:rPr>
      </w:pPr>
      <w:r>
        <w:rPr>
          <w:sz w:val="22"/>
        </w:rPr>
        <w:t>Proposals are due in the Library Offic</w:t>
      </w:r>
      <w:r w:rsidR="003922CB">
        <w:rPr>
          <w:sz w:val="22"/>
        </w:rPr>
        <w:t xml:space="preserve">e by 12:00 p.m. CST, </w:t>
      </w:r>
      <w:r w:rsidR="003A65E0">
        <w:rPr>
          <w:sz w:val="22"/>
        </w:rPr>
        <w:t>February 18, 2026</w:t>
      </w:r>
      <w:r>
        <w:rPr>
          <w:sz w:val="22"/>
        </w:rPr>
        <w:t>.</w:t>
      </w:r>
    </w:p>
    <w:p w14:paraId="3995AFDF" w14:textId="5EBFBD48" w:rsidR="00783CF0" w:rsidRDefault="00783CF0" w:rsidP="001D44E7">
      <w:pPr>
        <w:pStyle w:val="BodyText"/>
        <w:numPr>
          <w:ilvl w:val="0"/>
          <w:numId w:val="1"/>
        </w:numPr>
        <w:spacing w:after="240"/>
        <w:jc w:val="left"/>
        <w:rPr>
          <w:sz w:val="22"/>
        </w:rPr>
      </w:pPr>
      <w:r>
        <w:rPr>
          <w:sz w:val="22"/>
        </w:rPr>
        <w:t xml:space="preserve">Proposals shall be </w:t>
      </w:r>
      <w:r w:rsidR="002F584E">
        <w:rPr>
          <w:sz w:val="22"/>
        </w:rPr>
        <w:t>emailed</w:t>
      </w:r>
      <w:r w:rsidR="00AC7616">
        <w:rPr>
          <w:sz w:val="22"/>
        </w:rPr>
        <w:t xml:space="preserve"> with the subject line of “Auditing Services Proposal”</w:t>
      </w:r>
      <w:r w:rsidR="0011245B">
        <w:rPr>
          <w:sz w:val="22"/>
        </w:rPr>
        <w:t xml:space="preserve"> or</w:t>
      </w:r>
      <w:r w:rsidR="003D112E">
        <w:rPr>
          <w:sz w:val="22"/>
        </w:rPr>
        <w:t xml:space="preserve"> be</w:t>
      </w:r>
      <w:r w:rsidR="0011245B">
        <w:rPr>
          <w:sz w:val="22"/>
        </w:rPr>
        <w:t xml:space="preserve"> </w:t>
      </w:r>
      <w:r>
        <w:rPr>
          <w:sz w:val="22"/>
        </w:rPr>
        <w:t>submitted</w:t>
      </w:r>
      <w:r w:rsidR="003D112E">
        <w:rPr>
          <w:sz w:val="22"/>
        </w:rPr>
        <w:t xml:space="preserve"> via delivery or mail</w:t>
      </w:r>
      <w:r>
        <w:rPr>
          <w:sz w:val="22"/>
        </w:rPr>
        <w:t xml:space="preserve"> in a sealed envelope marked “Auditing Services</w:t>
      </w:r>
      <w:r w:rsidR="003D112E">
        <w:rPr>
          <w:sz w:val="22"/>
        </w:rPr>
        <w:t xml:space="preserve"> Proposal.</w:t>
      </w:r>
      <w:r>
        <w:rPr>
          <w:sz w:val="22"/>
        </w:rPr>
        <w:t>”</w:t>
      </w:r>
    </w:p>
    <w:p w14:paraId="3E88BE4B" w14:textId="067AC448" w:rsidR="00783CF0" w:rsidRDefault="00783CF0" w:rsidP="001D44E7">
      <w:pPr>
        <w:pStyle w:val="BodyText"/>
        <w:numPr>
          <w:ilvl w:val="0"/>
          <w:numId w:val="1"/>
        </w:numPr>
        <w:spacing w:after="240"/>
        <w:jc w:val="left"/>
        <w:rPr>
          <w:sz w:val="22"/>
        </w:rPr>
      </w:pPr>
      <w:r>
        <w:rPr>
          <w:sz w:val="22"/>
        </w:rPr>
        <w:t>Respondent shall include in the proposal a list of qualifications and a current/former client list.  Respondent shall provide at least three references for which they have provided similar auditing services in the past three years</w:t>
      </w:r>
      <w:r w:rsidR="001D44E7">
        <w:rPr>
          <w:sz w:val="22"/>
        </w:rPr>
        <w:t>,</w:t>
      </w:r>
      <w:r>
        <w:rPr>
          <w:sz w:val="22"/>
        </w:rPr>
        <w:t xml:space="preserve"> </w:t>
      </w:r>
      <w:r w:rsidR="001D44E7">
        <w:rPr>
          <w:sz w:val="22"/>
        </w:rPr>
        <w:t>specifically Missouri public libraries or municipalities</w:t>
      </w:r>
      <w:r>
        <w:rPr>
          <w:sz w:val="22"/>
        </w:rPr>
        <w:t>.  The name of the institution, contact person, address</w:t>
      </w:r>
      <w:r w:rsidR="001D44E7">
        <w:rPr>
          <w:sz w:val="22"/>
        </w:rPr>
        <w:t>,</w:t>
      </w:r>
      <w:r>
        <w:rPr>
          <w:sz w:val="22"/>
        </w:rPr>
        <w:t xml:space="preserve"> and phone number must be included.</w:t>
      </w:r>
    </w:p>
    <w:p w14:paraId="1EF907F5" w14:textId="77777777" w:rsidR="00783CF0" w:rsidRDefault="00783CF0" w:rsidP="001D44E7">
      <w:pPr>
        <w:pStyle w:val="BodyText"/>
        <w:numPr>
          <w:ilvl w:val="0"/>
          <w:numId w:val="1"/>
        </w:numPr>
        <w:spacing w:after="240"/>
        <w:jc w:val="left"/>
        <w:rPr>
          <w:sz w:val="22"/>
        </w:rPr>
      </w:pPr>
      <w:r>
        <w:rPr>
          <w:sz w:val="22"/>
        </w:rPr>
        <w:t>Respondent shall identify the key personnel who will work with the Library and provide a brief resume for each person.  Respondent shall describe their policies regarding notification of changes in key personnel.</w:t>
      </w:r>
    </w:p>
    <w:p w14:paraId="39BEFBFB" w14:textId="77777777" w:rsidR="00783CF0" w:rsidRDefault="00783CF0" w:rsidP="001D44E7">
      <w:pPr>
        <w:pStyle w:val="BodyText"/>
        <w:numPr>
          <w:ilvl w:val="0"/>
          <w:numId w:val="1"/>
        </w:numPr>
        <w:spacing w:after="240"/>
        <w:jc w:val="left"/>
        <w:rPr>
          <w:sz w:val="22"/>
        </w:rPr>
      </w:pPr>
      <w:r>
        <w:rPr>
          <w:sz w:val="22"/>
        </w:rPr>
        <w:t>Respondent shall include the completed pricing sheet (Appendix A) within the proposal.</w:t>
      </w:r>
    </w:p>
    <w:p w14:paraId="6ED5A3D9" w14:textId="7AFE7CBA" w:rsidR="00783CF0" w:rsidRDefault="00783CF0" w:rsidP="001D44E7">
      <w:pPr>
        <w:pStyle w:val="BodyText"/>
        <w:numPr>
          <w:ilvl w:val="0"/>
          <w:numId w:val="1"/>
        </w:numPr>
        <w:spacing w:after="240"/>
        <w:jc w:val="left"/>
        <w:rPr>
          <w:sz w:val="22"/>
        </w:rPr>
      </w:pPr>
      <w:r>
        <w:rPr>
          <w:sz w:val="22"/>
        </w:rPr>
        <w:t>The Respondent agrees to enroll and participate in a Federal Work Authorization Program</w:t>
      </w:r>
      <w:r w:rsidR="006A5D82">
        <w:rPr>
          <w:sz w:val="22"/>
        </w:rPr>
        <w:t xml:space="preserve"> (E-Verify)</w:t>
      </w:r>
      <w:r>
        <w:rPr>
          <w:sz w:val="22"/>
        </w:rPr>
        <w:t>, with respect to the employees working in connection with the contracted services to be provided to the Library.  (See Appendix B)</w:t>
      </w:r>
    </w:p>
    <w:p w14:paraId="14FBA99B" w14:textId="77777777" w:rsidR="00783CF0" w:rsidRDefault="00783CF0" w:rsidP="001D44E7">
      <w:pPr>
        <w:pStyle w:val="BodyText"/>
        <w:numPr>
          <w:ilvl w:val="0"/>
          <w:numId w:val="1"/>
        </w:numPr>
        <w:spacing w:after="240"/>
        <w:jc w:val="left"/>
        <w:rPr>
          <w:sz w:val="22"/>
        </w:rPr>
      </w:pPr>
      <w:r>
        <w:rPr>
          <w:sz w:val="22"/>
        </w:rPr>
        <w:t>All proposals received will be kept confidential throughout the evaluation process. However, upon award, all information becomes public record.  If any portion of a proposal contains “proprietary” information, it should be clearly noted, and all efforts will be made to retain the confidentiality of such information.</w:t>
      </w:r>
    </w:p>
    <w:p w14:paraId="15A656D5" w14:textId="3C48867B" w:rsidR="00783CF0" w:rsidRDefault="00783CF0" w:rsidP="001D44E7">
      <w:pPr>
        <w:pStyle w:val="BodyText"/>
        <w:numPr>
          <w:ilvl w:val="0"/>
          <w:numId w:val="1"/>
        </w:numPr>
        <w:spacing w:after="240"/>
        <w:jc w:val="left"/>
        <w:rPr>
          <w:sz w:val="22"/>
        </w:rPr>
      </w:pPr>
      <w:r>
        <w:rPr>
          <w:sz w:val="22"/>
        </w:rPr>
        <w:t>Any questions concerning this RFP shall be submitted in writing by mail, email</w:t>
      </w:r>
      <w:r w:rsidR="001A38C3">
        <w:rPr>
          <w:sz w:val="22"/>
        </w:rPr>
        <w:t>,</w:t>
      </w:r>
      <w:r>
        <w:rPr>
          <w:sz w:val="22"/>
        </w:rPr>
        <w:t xml:space="preserve"> or facsimile transmission to:</w:t>
      </w:r>
    </w:p>
    <w:p w14:paraId="295DF3B6" w14:textId="2F5B613D" w:rsidR="00783CF0" w:rsidRDefault="00510804" w:rsidP="00B57317">
      <w:pPr>
        <w:pStyle w:val="BodyText"/>
        <w:ind w:left="360"/>
        <w:jc w:val="left"/>
        <w:rPr>
          <w:sz w:val="22"/>
        </w:rPr>
      </w:pPr>
      <w:r>
        <w:rPr>
          <w:sz w:val="22"/>
        </w:rPr>
        <w:t>Rebecca Buckley</w:t>
      </w:r>
    </w:p>
    <w:p w14:paraId="145B47CA" w14:textId="758BDE1C" w:rsidR="00783CF0" w:rsidRDefault="00510804" w:rsidP="00B57317">
      <w:pPr>
        <w:pStyle w:val="BodyText"/>
        <w:ind w:left="360"/>
        <w:jc w:val="left"/>
        <w:rPr>
          <w:sz w:val="22"/>
        </w:rPr>
      </w:pPr>
      <w:r>
        <w:rPr>
          <w:sz w:val="22"/>
        </w:rPr>
        <w:t>Rolla Public</w:t>
      </w:r>
      <w:r w:rsidR="00687B04">
        <w:rPr>
          <w:sz w:val="22"/>
        </w:rPr>
        <w:t xml:space="preserve"> Library</w:t>
      </w:r>
    </w:p>
    <w:p w14:paraId="33FA31B9" w14:textId="58A46DA6" w:rsidR="00783CF0" w:rsidRDefault="00510804" w:rsidP="00B57317">
      <w:pPr>
        <w:pStyle w:val="BodyText"/>
        <w:ind w:left="360"/>
        <w:jc w:val="left"/>
        <w:rPr>
          <w:sz w:val="22"/>
        </w:rPr>
      </w:pPr>
      <w:r>
        <w:rPr>
          <w:sz w:val="22"/>
        </w:rPr>
        <w:t>900 N. Pine Street</w:t>
      </w:r>
    </w:p>
    <w:p w14:paraId="4C760ED9" w14:textId="0C8F7AA5" w:rsidR="006A5D82" w:rsidRDefault="00510804" w:rsidP="00B57317">
      <w:pPr>
        <w:pStyle w:val="BodyText"/>
        <w:ind w:left="360"/>
        <w:jc w:val="left"/>
        <w:rPr>
          <w:sz w:val="22"/>
        </w:rPr>
      </w:pPr>
      <w:r>
        <w:rPr>
          <w:sz w:val="22"/>
        </w:rPr>
        <w:t>Rolla</w:t>
      </w:r>
      <w:r w:rsidR="006A5D82">
        <w:rPr>
          <w:sz w:val="22"/>
        </w:rPr>
        <w:t>, MO 6</w:t>
      </w:r>
      <w:r>
        <w:rPr>
          <w:sz w:val="22"/>
        </w:rPr>
        <w:t>5401</w:t>
      </w:r>
    </w:p>
    <w:p w14:paraId="60F8C5EB" w14:textId="423C017B" w:rsidR="006A5D82" w:rsidRDefault="006A5D82" w:rsidP="00B57317">
      <w:pPr>
        <w:pStyle w:val="BodyText"/>
        <w:ind w:left="360"/>
        <w:jc w:val="left"/>
        <w:rPr>
          <w:sz w:val="22"/>
        </w:rPr>
      </w:pPr>
      <w:r>
        <w:rPr>
          <w:sz w:val="22"/>
        </w:rPr>
        <w:t>Phone</w:t>
      </w:r>
      <w:proofErr w:type="gramStart"/>
      <w:r>
        <w:rPr>
          <w:sz w:val="22"/>
        </w:rPr>
        <w:t>:  (</w:t>
      </w:r>
      <w:proofErr w:type="gramEnd"/>
      <w:r w:rsidR="00510804">
        <w:rPr>
          <w:sz w:val="22"/>
        </w:rPr>
        <w:t>573) 364-2604</w:t>
      </w:r>
    </w:p>
    <w:p w14:paraId="20525209" w14:textId="37D56B7C" w:rsidR="00783CF0" w:rsidRDefault="00783CF0" w:rsidP="00B57317">
      <w:pPr>
        <w:pStyle w:val="BodyText"/>
        <w:ind w:left="360"/>
        <w:jc w:val="left"/>
        <w:rPr>
          <w:sz w:val="22"/>
        </w:rPr>
      </w:pPr>
      <w:r>
        <w:rPr>
          <w:sz w:val="22"/>
        </w:rPr>
        <w:t>Fax</w:t>
      </w:r>
      <w:proofErr w:type="gramStart"/>
      <w:r>
        <w:rPr>
          <w:sz w:val="22"/>
        </w:rPr>
        <w:t>:  (</w:t>
      </w:r>
      <w:proofErr w:type="gramEnd"/>
      <w:r w:rsidR="00510804">
        <w:rPr>
          <w:sz w:val="22"/>
        </w:rPr>
        <w:t>573</w:t>
      </w:r>
      <w:r>
        <w:rPr>
          <w:sz w:val="22"/>
        </w:rPr>
        <w:t xml:space="preserve">) </w:t>
      </w:r>
      <w:r w:rsidR="00510804">
        <w:rPr>
          <w:sz w:val="22"/>
        </w:rPr>
        <w:t>341-5768</w:t>
      </w:r>
    </w:p>
    <w:p w14:paraId="1121F638" w14:textId="507D981E" w:rsidR="00783CF0" w:rsidRDefault="00783CF0" w:rsidP="00B57317">
      <w:pPr>
        <w:pStyle w:val="BodyText"/>
        <w:ind w:left="360"/>
        <w:jc w:val="left"/>
        <w:rPr>
          <w:sz w:val="22"/>
        </w:rPr>
      </w:pPr>
      <w:r>
        <w:rPr>
          <w:sz w:val="22"/>
        </w:rPr>
        <w:t xml:space="preserve">Email: </w:t>
      </w:r>
      <w:r w:rsidR="00510804">
        <w:rPr>
          <w:sz w:val="22"/>
        </w:rPr>
        <w:t>director@rollapubliclibrary.org</w:t>
      </w:r>
    </w:p>
    <w:p w14:paraId="5EEF78BD" w14:textId="77777777" w:rsidR="00783CF0" w:rsidRDefault="00783CF0" w:rsidP="00B57317">
      <w:pPr>
        <w:pStyle w:val="BodyText"/>
        <w:ind w:left="360"/>
        <w:jc w:val="left"/>
        <w:rPr>
          <w:sz w:val="22"/>
        </w:rPr>
      </w:pPr>
    </w:p>
    <w:p w14:paraId="23F7E5EB" w14:textId="22B1A6C1" w:rsidR="00783CF0" w:rsidRDefault="006A5D82" w:rsidP="00B57317">
      <w:pPr>
        <w:pStyle w:val="BodyText"/>
        <w:ind w:left="360"/>
        <w:jc w:val="left"/>
        <w:rPr>
          <w:sz w:val="22"/>
        </w:rPr>
      </w:pPr>
      <w:r>
        <w:rPr>
          <w:sz w:val="22"/>
        </w:rPr>
        <w:t>Questions and a</w:t>
      </w:r>
      <w:r w:rsidR="00783CF0">
        <w:rPr>
          <w:sz w:val="22"/>
        </w:rPr>
        <w:t xml:space="preserve">nswers will be shared with all </w:t>
      </w:r>
      <w:r>
        <w:rPr>
          <w:sz w:val="22"/>
        </w:rPr>
        <w:t>proposers without revealing the firm or source of the question.</w:t>
      </w:r>
    </w:p>
    <w:p w14:paraId="783C3A7D" w14:textId="77777777" w:rsidR="00783CF0" w:rsidRDefault="00783CF0" w:rsidP="00B57317">
      <w:pPr>
        <w:pStyle w:val="BodyText"/>
        <w:jc w:val="left"/>
        <w:rPr>
          <w:b/>
          <w:sz w:val="22"/>
        </w:rPr>
      </w:pPr>
      <w:r>
        <w:rPr>
          <w:b/>
          <w:sz w:val="22"/>
        </w:rPr>
        <w:br w:type="page"/>
      </w:r>
      <w:r>
        <w:rPr>
          <w:b/>
          <w:sz w:val="22"/>
        </w:rPr>
        <w:lastRenderedPageBreak/>
        <w:t>Selection Criteria</w:t>
      </w:r>
    </w:p>
    <w:p w14:paraId="399CD09C" w14:textId="77777777" w:rsidR="00783CF0" w:rsidRDefault="00783CF0" w:rsidP="00B57317">
      <w:pPr>
        <w:pStyle w:val="BodyText"/>
        <w:jc w:val="left"/>
        <w:rPr>
          <w:b/>
          <w:sz w:val="22"/>
        </w:rPr>
      </w:pPr>
    </w:p>
    <w:p w14:paraId="4FFBCC9C" w14:textId="14570425" w:rsidR="00783CF0" w:rsidRDefault="00783CF0" w:rsidP="00B57317">
      <w:pPr>
        <w:pStyle w:val="BodyText"/>
        <w:numPr>
          <w:ilvl w:val="0"/>
          <w:numId w:val="1"/>
        </w:numPr>
        <w:spacing w:line="360" w:lineRule="auto"/>
        <w:jc w:val="left"/>
        <w:rPr>
          <w:sz w:val="22"/>
        </w:rPr>
      </w:pPr>
      <w:r>
        <w:rPr>
          <w:sz w:val="22"/>
        </w:rPr>
        <w:t>Experience with organizations similar in size and/or operations</w:t>
      </w:r>
      <w:r w:rsidR="006A5D82">
        <w:rPr>
          <w:sz w:val="22"/>
        </w:rPr>
        <w:t>.</w:t>
      </w:r>
    </w:p>
    <w:p w14:paraId="09E551A5" w14:textId="6946C499" w:rsidR="00783CF0" w:rsidRDefault="00783CF0" w:rsidP="00B57317">
      <w:pPr>
        <w:pStyle w:val="BodyText"/>
        <w:numPr>
          <w:ilvl w:val="0"/>
          <w:numId w:val="1"/>
        </w:numPr>
        <w:spacing w:line="360" w:lineRule="auto"/>
        <w:jc w:val="left"/>
        <w:rPr>
          <w:sz w:val="22"/>
        </w:rPr>
      </w:pPr>
      <w:r>
        <w:rPr>
          <w:sz w:val="22"/>
        </w:rPr>
        <w:t>Recommendations from former clients and prior experience with the Library, if applicable</w:t>
      </w:r>
      <w:r w:rsidR="006A5D82">
        <w:rPr>
          <w:sz w:val="22"/>
        </w:rPr>
        <w:t>.</w:t>
      </w:r>
    </w:p>
    <w:p w14:paraId="3D79D9AB" w14:textId="5AF11485" w:rsidR="00783CF0" w:rsidRDefault="00783CF0" w:rsidP="006A5D82">
      <w:pPr>
        <w:pStyle w:val="BodyText"/>
        <w:numPr>
          <w:ilvl w:val="0"/>
          <w:numId w:val="1"/>
        </w:numPr>
        <w:spacing w:after="240"/>
        <w:jc w:val="left"/>
        <w:rPr>
          <w:sz w:val="22"/>
        </w:rPr>
      </w:pPr>
      <w:r>
        <w:rPr>
          <w:sz w:val="22"/>
        </w:rPr>
        <w:t>Competence, as demonstrated by the qualifications and technical backgrounds of staff to be assigned to the engagement</w:t>
      </w:r>
      <w:r w:rsidR="006A5D82">
        <w:rPr>
          <w:sz w:val="22"/>
        </w:rPr>
        <w:t>.</w:t>
      </w:r>
    </w:p>
    <w:p w14:paraId="06A04DD7" w14:textId="38CA3684" w:rsidR="00783CF0" w:rsidRDefault="00783CF0" w:rsidP="000F48F5">
      <w:pPr>
        <w:pStyle w:val="BodyText"/>
        <w:numPr>
          <w:ilvl w:val="0"/>
          <w:numId w:val="1"/>
        </w:numPr>
        <w:jc w:val="left"/>
        <w:rPr>
          <w:sz w:val="22"/>
        </w:rPr>
      </w:pPr>
      <w:r>
        <w:rPr>
          <w:sz w:val="22"/>
        </w:rPr>
        <w:t>Cost, as determined by the lowest cost commensurate with quality of work</w:t>
      </w:r>
      <w:r w:rsidR="006A5D82">
        <w:rPr>
          <w:sz w:val="22"/>
        </w:rPr>
        <w:t>.</w:t>
      </w:r>
      <w:r w:rsidR="000F48F5">
        <w:rPr>
          <w:sz w:val="22"/>
        </w:rPr>
        <w:t xml:space="preserve"> The successful </w:t>
      </w:r>
      <w:r w:rsidR="000F48F5" w:rsidRPr="000F48F5">
        <w:rPr>
          <w:sz w:val="22"/>
        </w:rPr>
        <w:t>bidder will be determined to be the “best bid” and not necessarily the lowest bid.</w:t>
      </w:r>
    </w:p>
    <w:p w14:paraId="73B76228" w14:textId="77777777" w:rsidR="00FF35EA" w:rsidRPr="000F48F5" w:rsidRDefault="00FF35EA" w:rsidP="00FF35EA">
      <w:pPr>
        <w:pStyle w:val="BodyText"/>
        <w:ind w:left="360"/>
        <w:jc w:val="left"/>
        <w:rPr>
          <w:sz w:val="22"/>
        </w:rPr>
      </w:pPr>
    </w:p>
    <w:p w14:paraId="2567F5AA" w14:textId="77777777" w:rsidR="00783CF0" w:rsidRDefault="00783CF0" w:rsidP="00B57317">
      <w:pPr>
        <w:pStyle w:val="BodyText"/>
        <w:jc w:val="left"/>
        <w:rPr>
          <w:sz w:val="22"/>
        </w:rPr>
      </w:pPr>
      <w:r>
        <w:rPr>
          <w:sz w:val="22"/>
        </w:rPr>
        <w:t xml:space="preserve">A letter of engagement will be signed with an independent auditor who, based on an evaluation of all responses, applying all criteria, is determined to be the best </w:t>
      </w:r>
      <w:proofErr w:type="gramStart"/>
      <w:r>
        <w:rPr>
          <w:sz w:val="22"/>
        </w:rPr>
        <w:t>qualified</w:t>
      </w:r>
      <w:proofErr w:type="gramEnd"/>
      <w:r>
        <w:rPr>
          <w:sz w:val="22"/>
        </w:rPr>
        <w:t xml:space="preserve"> to perform the audit.</w:t>
      </w:r>
    </w:p>
    <w:p w14:paraId="2048435E" w14:textId="77777777" w:rsidR="00783CF0" w:rsidRDefault="00783CF0" w:rsidP="00B57317">
      <w:pPr>
        <w:pStyle w:val="BodyText"/>
        <w:jc w:val="left"/>
        <w:rPr>
          <w:b/>
          <w:sz w:val="22"/>
        </w:rPr>
      </w:pPr>
    </w:p>
    <w:p w14:paraId="0F4D2101" w14:textId="77777777" w:rsidR="00783CF0" w:rsidRDefault="00783CF0" w:rsidP="00B57317">
      <w:pPr>
        <w:pStyle w:val="BodyText"/>
        <w:jc w:val="left"/>
        <w:rPr>
          <w:sz w:val="22"/>
          <w:u w:val="single"/>
        </w:rPr>
      </w:pPr>
      <w:r>
        <w:rPr>
          <w:b/>
          <w:sz w:val="22"/>
        </w:rPr>
        <w:t>Basis of Awarding</w:t>
      </w:r>
    </w:p>
    <w:p w14:paraId="1CF7CB27" w14:textId="77777777" w:rsidR="00783CF0" w:rsidRDefault="00783CF0" w:rsidP="00B57317">
      <w:pPr>
        <w:pStyle w:val="BodyText"/>
        <w:jc w:val="left"/>
        <w:rPr>
          <w:sz w:val="22"/>
          <w:u w:val="single"/>
        </w:rPr>
      </w:pPr>
    </w:p>
    <w:p w14:paraId="4DF10655" w14:textId="77777777" w:rsidR="0076047E" w:rsidRDefault="00783CF0" w:rsidP="0076047E">
      <w:pPr>
        <w:pStyle w:val="BodyText"/>
        <w:jc w:val="left"/>
        <w:rPr>
          <w:sz w:val="22"/>
        </w:rPr>
      </w:pPr>
      <w:r>
        <w:rPr>
          <w:sz w:val="22"/>
        </w:rPr>
        <w:t>The right is reserved, as the interest of the Library may require, to waive any defects or all informalities in any proposal, to reject any or all proposals, to take any or all proposals under advisement or to accept any proposal as may be deemed to be in the Library’s interest in meeting the standard of lowest and best proposal.</w:t>
      </w:r>
      <w:r w:rsidR="0076047E">
        <w:rPr>
          <w:sz w:val="22"/>
        </w:rPr>
        <w:t xml:space="preserve"> The library reserves the right to reject all bids if none meets the best proposal standard.</w:t>
      </w:r>
    </w:p>
    <w:p w14:paraId="69395BF3" w14:textId="328CBE0D" w:rsidR="00783CF0" w:rsidRDefault="00783CF0" w:rsidP="00B57317">
      <w:pPr>
        <w:pStyle w:val="BodyText"/>
        <w:jc w:val="left"/>
        <w:rPr>
          <w:sz w:val="22"/>
        </w:rPr>
      </w:pPr>
    </w:p>
    <w:p w14:paraId="58896FBD" w14:textId="77777777" w:rsidR="00783CF0" w:rsidRDefault="00783CF0" w:rsidP="00B57317">
      <w:pPr>
        <w:pStyle w:val="BodyText"/>
        <w:jc w:val="left"/>
        <w:rPr>
          <w:sz w:val="22"/>
        </w:rPr>
      </w:pPr>
    </w:p>
    <w:p w14:paraId="2B90862B" w14:textId="77777777" w:rsidR="00783CF0" w:rsidRDefault="00783CF0" w:rsidP="00B57317">
      <w:pPr>
        <w:pStyle w:val="BodyText"/>
        <w:jc w:val="left"/>
        <w:rPr>
          <w:b/>
          <w:sz w:val="22"/>
        </w:rPr>
      </w:pPr>
      <w:r>
        <w:rPr>
          <w:b/>
          <w:sz w:val="22"/>
        </w:rPr>
        <w:t>Equal Opportunity</w:t>
      </w:r>
    </w:p>
    <w:p w14:paraId="6277F7A9" w14:textId="77777777" w:rsidR="00783CF0" w:rsidRDefault="00783CF0" w:rsidP="00B57317">
      <w:pPr>
        <w:pStyle w:val="BodyText"/>
        <w:jc w:val="left"/>
        <w:rPr>
          <w:sz w:val="22"/>
        </w:rPr>
      </w:pPr>
    </w:p>
    <w:p w14:paraId="2F64F8A5" w14:textId="6BB2EE19" w:rsidR="00783CF0" w:rsidRDefault="00510804" w:rsidP="00B57317">
      <w:pPr>
        <w:pStyle w:val="BodyText"/>
        <w:jc w:val="left"/>
        <w:rPr>
          <w:sz w:val="22"/>
        </w:rPr>
      </w:pPr>
      <w:r>
        <w:rPr>
          <w:sz w:val="22"/>
        </w:rPr>
        <w:t>Rolla Public</w:t>
      </w:r>
      <w:r w:rsidR="00783CF0">
        <w:rPr>
          <w:sz w:val="22"/>
        </w:rPr>
        <w:t xml:space="preserve"> Library is committed to Equal Opportunity.  The respondent will not discriminate against any employee or applicant because of race, color, religion, sex, national origin</w:t>
      </w:r>
      <w:r w:rsidR="006A5D82">
        <w:rPr>
          <w:sz w:val="22"/>
        </w:rPr>
        <w:t>,</w:t>
      </w:r>
      <w:r w:rsidR="00783CF0">
        <w:rPr>
          <w:sz w:val="22"/>
        </w:rPr>
        <w:t xml:space="preserve"> or any other protected class.  The respondent agrees to comply with the Fair Labor Standards Act, Fair Employment Practices, Equal Opportunity Act</w:t>
      </w:r>
      <w:r w:rsidR="006A5D82">
        <w:rPr>
          <w:sz w:val="22"/>
        </w:rPr>
        <w:t>,</w:t>
      </w:r>
      <w:r w:rsidR="00783CF0">
        <w:rPr>
          <w:sz w:val="22"/>
        </w:rPr>
        <w:t xml:space="preserve"> and other applicable State and Federal laws.</w:t>
      </w:r>
    </w:p>
    <w:p w14:paraId="4FA39B25" w14:textId="77777777" w:rsidR="00783CF0" w:rsidRDefault="00783CF0" w:rsidP="00B57317">
      <w:pPr>
        <w:pStyle w:val="BodyText"/>
        <w:jc w:val="left"/>
        <w:rPr>
          <w:sz w:val="22"/>
        </w:rPr>
      </w:pPr>
    </w:p>
    <w:p w14:paraId="5283C60A" w14:textId="77777777" w:rsidR="00783CF0" w:rsidRDefault="00783CF0" w:rsidP="00B57317">
      <w:pPr>
        <w:pStyle w:val="BodyText"/>
        <w:jc w:val="left"/>
        <w:rPr>
          <w:b/>
          <w:sz w:val="22"/>
        </w:rPr>
      </w:pPr>
      <w:r>
        <w:rPr>
          <w:b/>
          <w:sz w:val="22"/>
        </w:rPr>
        <w:t>Financial Information</w:t>
      </w:r>
    </w:p>
    <w:p w14:paraId="2451412E" w14:textId="77777777" w:rsidR="00783CF0" w:rsidRDefault="00783CF0" w:rsidP="00B57317">
      <w:pPr>
        <w:pStyle w:val="BodyText"/>
        <w:jc w:val="left"/>
        <w:rPr>
          <w:sz w:val="22"/>
        </w:rPr>
      </w:pPr>
    </w:p>
    <w:p w14:paraId="5C3E497E" w14:textId="0395CD2F" w:rsidR="00783CF0" w:rsidRDefault="00783CF0" w:rsidP="00B57317">
      <w:pPr>
        <w:pStyle w:val="BodyText"/>
        <w:jc w:val="left"/>
        <w:rPr>
          <w:sz w:val="22"/>
        </w:rPr>
      </w:pPr>
      <w:r>
        <w:rPr>
          <w:sz w:val="22"/>
        </w:rPr>
        <w:t xml:space="preserve">A copy of the Library’s </w:t>
      </w:r>
      <w:r w:rsidR="00510804">
        <w:rPr>
          <w:sz w:val="22"/>
        </w:rPr>
        <w:t>prior Independent Auditor’s Report dated September 22, 2020</w:t>
      </w:r>
      <w:r>
        <w:rPr>
          <w:sz w:val="22"/>
        </w:rPr>
        <w:t xml:space="preserve"> </w:t>
      </w:r>
      <w:r w:rsidR="006A5D82">
        <w:rPr>
          <w:sz w:val="22"/>
        </w:rPr>
        <w:t>and the FY2025 Budget</w:t>
      </w:r>
      <w:r>
        <w:rPr>
          <w:sz w:val="22"/>
        </w:rPr>
        <w:t xml:space="preserve"> </w:t>
      </w:r>
      <w:r w:rsidR="006A5D82">
        <w:rPr>
          <w:sz w:val="22"/>
        </w:rPr>
        <w:t>are</w:t>
      </w:r>
      <w:r>
        <w:rPr>
          <w:sz w:val="22"/>
        </w:rPr>
        <w:t xml:space="preserve"> available upon request.</w:t>
      </w:r>
    </w:p>
    <w:p w14:paraId="5C964110" w14:textId="77777777" w:rsidR="00783CF0" w:rsidRDefault="00783CF0" w:rsidP="00B57317">
      <w:pPr>
        <w:pStyle w:val="BodyText"/>
        <w:jc w:val="left"/>
        <w:rPr>
          <w:sz w:val="22"/>
        </w:rPr>
      </w:pPr>
    </w:p>
    <w:p w14:paraId="0B4AD7EF" w14:textId="77777777" w:rsidR="00783CF0" w:rsidRDefault="00783CF0" w:rsidP="00B57317">
      <w:pPr>
        <w:pStyle w:val="BodyText"/>
        <w:jc w:val="left"/>
        <w:rPr>
          <w:sz w:val="22"/>
        </w:rPr>
      </w:pPr>
      <w:r>
        <w:rPr>
          <w:b/>
          <w:sz w:val="22"/>
        </w:rPr>
        <w:t>Appendix A</w:t>
      </w:r>
    </w:p>
    <w:p w14:paraId="514AAC7D" w14:textId="77777777" w:rsidR="00783CF0" w:rsidRDefault="00783CF0" w:rsidP="00B57317">
      <w:pPr>
        <w:pStyle w:val="BodyText"/>
        <w:jc w:val="left"/>
        <w:rPr>
          <w:sz w:val="22"/>
        </w:rPr>
      </w:pPr>
    </w:p>
    <w:p w14:paraId="38C807E2" w14:textId="77777777" w:rsidR="00783CF0" w:rsidRDefault="00783CF0" w:rsidP="00B57317">
      <w:pPr>
        <w:pStyle w:val="BodyText"/>
        <w:jc w:val="left"/>
        <w:rPr>
          <w:sz w:val="22"/>
        </w:rPr>
      </w:pPr>
      <w:r>
        <w:rPr>
          <w:sz w:val="22"/>
        </w:rPr>
        <w:t>The pricing sheet attached as Appendix A must be included with all proposals.</w:t>
      </w:r>
    </w:p>
    <w:p w14:paraId="6CE34616" w14:textId="77777777" w:rsidR="00783CF0" w:rsidRDefault="00783CF0" w:rsidP="00B57317">
      <w:pPr>
        <w:pStyle w:val="BodyText"/>
        <w:jc w:val="left"/>
        <w:rPr>
          <w:sz w:val="22"/>
        </w:rPr>
      </w:pPr>
    </w:p>
    <w:p w14:paraId="6604A3CA" w14:textId="77777777" w:rsidR="00783CF0" w:rsidRDefault="00783CF0" w:rsidP="00B57317">
      <w:pPr>
        <w:pStyle w:val="BodyText"/>
        <w:jc w:val="left"/>
        <w:rPr>
          <w:b/>
          <w:sz w:val="22"/>
        </w:rPr>
      </w:pPr>
      <w:r>
        <w:rPr>
          <w:b/>
          <w:sz w:val="22"/>
        </w:rPr>
        <w:t>Appendix B</w:t>
      </w:r>
    </w:p>
    <w:p w14:paraId="5B0C6881" w14:textId="77777777" w:rsidR="00783CF0" w:rsidRDefault="00783CF0" w:rsidP="00B57317">
      <w:pPr>
        <w:pStyle w:val="BodyText"/>
        <w:jc w:val="left"/>
        <w:rPr>
          <w:b/>
          <w:sz w:val="22"/>
        </w:rPr>
      </w:pPr>
    </w:p>
    <w:p w14:paraId="0611FAD4" w14:textId="1111C12B" w:rsidR="00783CF0" w:rsidRDefault="00783CF0" w:rsidP="00B57317">
      <w:pPr>
        <w:pStyle w:val="BodyText"/>
        <w:jc w:val="left"/>
        <w:rPr>
          <w:sz w:val="22"/>
        </w:rPr>
      </w:pPr>
      <w:r>
        <w:rPr>
          <w:sz w:val="22"/>
        </w:rPr>
        <w:t xml:space="preserve">The Federal Work Authorization Program (E-Verify) Addendum is included for your </w:t>
      </w:r>
      <w:r w:rsidR="006A5D82">
        <w:rPr>
          <w:sz w:val="22"/>
        </w:rPr>
        <w:t>information and will be required from the firm selected</w:t>
      </w:r>
      <w:r>
        <w:rPr>
          <w:sz w:val="22"/>
        </w:rPr>
        <w:t xml:space="preserve">.  </w:t>
      </w:r>
    </w:p>
    <w:p w14:paraId="7AD041F2" w14:textId="77777777" w:rsidR="00783CF0" w:rsidRDefault="00783CF0" w:rsidP="00B57317">
      <w:pPr>
        <w:pStyle w:val="BodyText"/>
        <w:jc w:val="left"/>
        <w:rPr>
          <w:sz w:val="22"/>
        </w:rPr>
      </w:pPr>
    </w:p>
    <w:p w14:paraId="227EE431" w14:textId="77777777" w:rsidR="00783CF0" w:rsidRDefault="00783CF0" w:rsidP="00B57317">
      <w:pPr>
        <w:pStyle w:val="BodyText"/>
        <w:jc w:val="left"/>
        <w:rPr>
          <w:sz w:val="22"/>
        </w:rPr>
      </w:pPr>
    </w:p>
    <w:p w14:paraId="7904E844" w14:textId="77777777" w:rsidR="00783CF0" w:rsidRDefault="00783CF0" w:rsidP="00B57317">
      <w:pPr>
        <w:pStyle w:val="BodyText"/>
        <w:jc w:val="left"/>
        <w:rPr>
          <w:sz w:val="22"/>
        </w:rPr>
      </w:pPr>
    </w:p>
    <w:p w14:paraId="4C4F68F2" w14:textId="77777777" w:rsidR="00783CF0" w:rsidRDefault="00783CF0" w:rsidP="00B57317">
      <w:pPr>
        <w:pStyle w:val="BodyText"/>
        <w:jc w:val="left"/>
        <w:rPr>
          <w:b/>
          <w:sz w:val="28"/>
        </w:rPr>
      </w:pPr>
      <w:r>
        <w:rPr>
          <w:sz w:val="22"/>
        </w:rPr>
        <w:br w:type="page"/>
      </w:r>
      <w:r>
        <w:rPr>
          <w:b/>
          <w:sz w:val="28"/>
        </w:rPr>
        <w:lastRenderedPageBreak/>
        <w:t>APPENDIX A – PRICING SHEET</w:t>
      </w:r>
    </w:p>
    <w:p w14:paraId="1D79E9A7" w14:textId="77777777" w:rsidR="00783CF0" w:rsidRDefault="00783CF0" w:rsidP="00B57317">
      <w:pPr>
        <w:pStyle w:val="BodyText"/>
        <w:jc w:val="left"/>
        <w:rPr>
          <w:sz w:val="22"/>
        </w:rPr>
      </w:pPr>
    </w:p>
    <w:p w14:paraId="6905680F" w14:textId="77777777" w:rsidR="00783CF0" w:rsidRDefault="00783CF0" w:rsidP="00B57317">
      <w:pPr>
        <w:pStyle w:val="BodyText"/>
        <w:jc w:val="left"/>
        <w:rPr>
          <w:sz w:val="22"/>
        </w:rPr>
      </w:pPr>
    </w:p>
    <w:p w14:paraId="0F75F0BA" w14:textId="77777777" w:rsidR="00783CF0" w:rsidRDefault="00783CF0" w:rsidP="00B57317">
      <w:pPr>
        <w:pStyle w:val="BodyText"/>
        <w:jc w:val="left"/>
        <w:rPr>
          <w:sz w:val="22"/>
        </w:rPr>
      </w:pPr>
      <w:r>
        <w:rPr>
          <w:sz w:val="22"/>
        </w:rPr>
        <w:t>Firm Name: ________________________________________</w:t>
      </w:r>
    </w:p>
    <w:p w14:paraId="3AA0CAEA" w14:textId="77777777" w:rsidR="00783CF0" w:rsidRDefault="00783CF0" w:rsidP="00B57317">
      <w:pPr>
        <w:pStyle w:val="BodyText"/>
        <w:jc w:val="left"/>
        <w:rPr>
          <w:sz w:val="22"/>
        </w:rPr>
      </w:pPr>
    </w:p>
    <w:p w14:paraId="4BBAF663" w14:textId="77777777" w:rsidR="006A5D82" w:rsidRDefault="006A5D82" w:rsidP="00B57317">
      <w:pPr>
        <w:pStyle w:val="BodyText"/>
        <w:jc w:val="left"/>
        <w:rPr>
          <w:sz w:val="22"/>
        </w:rPr>
      </w:pPr>
    </w:p>
    <w:p w14:paraId="45954774" w14:textId="1DF7EFE5" w:rsidR="00783CF0" w:rsidRDefault="00783CF0" w:rsidP="00B57317">
      <w:pPr>
        <w:pStyle w:val="BodyText"/>
        <w:jc w:val="left"/>
        <w:rPr>
          <w:sz w:val="22"/>
        </w:rPr>
      </w:pPr>
      <w:r>
        <w:rPr>
          <w:sz w:val="22"/>
        </w:rPr>
        <w:t>Total cost for audit:</w:t>
      </w:r>
    </w:p>
    <w:p w14:paraId="0AE2FBD2" w14:textId="77777777" w:rsidR="00783CF0" w:rsidRDefault="00783CF0" w:rsidP="00B57317">
      <w:pPr>
        <w:pStyle w:val="BodyText"/>
        <w:jc w:val="left"/>
        <w:rPr>
          <w:sz w:val="22"/>
        </w:rPr>
      </w:pPr>
    </w:p>
    <w:p w14:paraId="40E35020" w14:textId="77777777" w:rsidR="00783CF0" w:rsidRDefault="00783CF0" w:rsidP="00B57317">
      <w:pPr>
        <w:pStyle w:val="BodyText"/>
        <w:spacing w:line="360" w:lineRule="auto"/>
        <w:jc w:val="left"/>
        <w:rPr>
          <w:sz w:val="22"/>
        </w:rPr>
      </w:pPr>
      <w:r>
        <w:rPr>
          <w:sz w:val="22"/>
        </w:rPr>
        <w:tab/>
        <w:t xml:space="preserve">First year  </w:t>
      </w:r>
      <w:r>
        <w:rPr>
          <w:sz w:val="22"/>
        </w:rPr>
        <w:tab/>
      </w:r>
      <w:r>
        <w:rPr>
          <w:sz w:val="22"/>
        </w:rPr>
        <w:tab/>
        <w:t>__________________</w:t>
      </w:r>
    </w:p>
    <w:p w14:paraId="6B85B53D" w14:textId="77777777" w:rsidR="00783CF0" w:rsidRDefault="00783CF0" w:rsidP="00B57317">
      <w:pPr>
        <w:pStyle w:val="BodyText"/>
        <w:spacing w:line="360" w:lineRule="auto"/>
        <w:jc w:val="left"/>
        <w:rPr>
          <w:sz w:val="22"/>
        </w:rPr>
      </w:pPr>
      <w:r>
        <w:rPr>
          <w:sz w:val="22"/>
        </w:rPr>
        <w:tab/>
        <w:t xml:space="preserve">Second year </w:t>
      </w:r>
      <w:r>
        <w:rPr>
          <w:sz w:val="22"/>
        </w:rPr>
        <w:tab/>
      </w:r>
      <w:r>
        <w:rPr>
          <w:sz w:val="22"/>
        </w:rPr>
        <w:tab/>
        <w:t>__________________</w:t>
      </w:r>
    </w:p>
    <w:p w14:paraId="0386C84B" w14:textId="77777777" w:rsidR="00783CF0" w:rsidRDefault="00783CF0" w:rsidP="00B57317">
      <w:pPr>
        <w:pStyle w:val="BodyText"/>
        <w:spacing w:line="360" w:lineRule="auto"/>
        <w:jc w:val="left"/>
        <w:rPr>
          <w:sz w:val="22"/>
        </w:rPr>
      </w:pPr>
      <w:r>
        <w:rPr>
          <w:sz w:val="22"/>
        </w:rPr>
        <w:tab/>
        <w:t>Third year</w:t>
      </w:r>
      <w:r>
        <w:rPr>
          <w:sz w:val="22"/>
        </w:rPr>
        <w:tab/>
      </w:r>
      <w:r>
        <w:rPr>
          <w:sz w:val="22"/>
        </w:rPr>
        <w:tab/>
        <w:t>__________________</w:t>
      </w:r>
    </w:p>
    <w:p w14:paraId="64BEA4B5" w14:textId="77777777" w:rsidR="00783CF0" w:rsidRDefault="00783CF0" w:rsidP="00B57317">
      <w:pPr>
        <w:pStyle w:val="BodyText"/>
        <w:jc w:val="left"/>
        <w:rPr>
          <w:sz w:val="22"/>
        </w:rPr>
      </w:pPr>
    </w:p>
    <w:p w14:paraId="2ED54954" w14:textId="77777777" w:rsidR="00783CF0" w:rsidRDefault="00783CF0" w:rsidP="00B57317">
      <w:pPr>
        <w:pStyle w:val="BodyText"/>
        <w:jc w:val="left"/>
        <w:rPr>
          <w:sz w:val="22"/>
        </w:rPr>
      </w:pPr>
    </w:p>
    <w:p w14:paraId="476AEB17" w14:textId="4C745051" w:rsidR="00783CF0" w:rsidRDefault="00783CF0" w:rsidP="00B57317">
      <w:pPr>
        <w:pStyle w:val="BodyText"/>
        <w:jc w:val="left"/>
        <w:rPr>
          <w:sz w:val="22"/>
        </w:rPr>
      </w:pPr>
      <w:r>
        <w:rPr>
          <w:sz w:val="22"/>
        </w:rPr>
        <w:t xml:space="preserve">Respondent must provide sufficient detail to explain fee structure fully.  Any contingent </w:t>
      </w:r>
      <w:r w:rsidR="006A5D82">
        <w:rPr>
          <w:sz w:val="22"/>
        </w:rPr>
        <w:t xml:space="preserve">or additional </w:t>
      </w:r>
      <w:r>
        <w:rPr>
          <w:sz w:val="22"/>
        </w:rPr>
        <w:t xml:space="preserve">fees should be explained </w:t>
      </w:r>
      <w:r w:rsidR="007E1FE7">
        <w:rPr>
          <w:sz w:val="22"/>
        </w:rPr>
        <w:t>fully,</w:t>
      </w:r>
      <w:r>
        <w:rPr>
          <w:sz w:val="22"/>
        </w:rPr>
        <w:t xml:space="preserve"> and an annual estimate provided by the Respondent.</w:t>
      </w:r>
    </w:p>
    <w:p w14:paraId="6BC9A772" w14:textId="77777777" w:rsidR="00783CF0" w:rsidRDefault="00783CF0" w:rsidP="00B57317">
      <w:pPr>
        <w:pStyle w:val="BodyText"/>
        <w:jc w:val="left"/>
        <w:rPr>
          <w:sz w:val="22"/>
        </w:rPr>
      </w:pPr>
    </w:p>
    <w:p w14:paraId="3229B54E" w14:textId="77777777" w:rsidR="00783CF0" w:rsidRDefault="00783CF0" w:rsidP="00B57317">
      <w:pPr>
        <w:pStyle w:val="BodyText"/>
        <w:jc w:val="left"/>
        <w:rPr>
          <w:sz w:val="22"/>
        </w:rPr>
      </w:pPr>
    </w:p>
    <w:p w14:paraId="051D329A" w14:textId="77777777" w:rsidR="00783CF0" w:rsidRDefault="00783CF0" w:rsidP="00B57317">
      <w:pPr>
        <w:pStyle w:val="BodyText"/>
        <w:jc w:val="left"/>
        <w:rPr>
          <w:b/>
          <w:sz w:val="28"/>
        </w:rPr>
      </w:pPr>
      <w:r>
        <w:rPr>
          <w:sz w:val="22"/>
        </w:rPr>
        <w:br w:type="page"/>
      </w:r>
      <w:r>
        <w:rPr>
          <w:b/>
          <w:sz w:val="28"/>
        </w:rPr>
        <w:lastRenderedPageBreak/>
        <w:t xml:space="preserve">APPENDIX B – </w:t>
      </w:r>
    </w:p>
    <w:p w14:paraId="191BB84F" w14:textId="77777777" w:rsidR="006A5D82" w:rsidRDefault="006A5D82" w:rsidP="00B57317">
      <w:pPr>
        <w:pStyle w:val="BodyText"/>
        <w:jc w:val="left"/>
        <w:rPr>
          <w:rFonts w:ascii="Times New Roman" w:hAnsi="Times New Roman"/>
          <w:b/>
          <w:bCs/>
          <w:sz w:val="22"/>
          <w:szCs w:val="22"/>
        </w:rPr>
      </w:pPr>
    </w:p>
    <w:p w14:paraId="4C2AF970" w14:textId="5E8B17C5" w:rsidR="00783CF0" w:rsidRPr="00A0371A" w:rsidRDefault="00783CF0" w:rsidP="00B57317">
      <w:pPr>
        <w:pStyle w:val="BodyText"/>
        <w:jc w:val="left"/>
        <w:rPr>
          <w:rFonts w:ascii="Times New Roman" w:hAnsi="Times New Roman"/>
          <w:b/>
          <w:bCs/>
          <w:sz w:val="22"/>
          <w:szCs w:val="22"/>
        </w:rPr>
      </w:pPr>
      <w:r w:rsidRPr="00A0371A">
        <w:rPr>
          <w:rFonts w:ascii="Times New Roman" w:hAnsi="Times New Roman"/>
          <w:b/>
          <w:bCs/>
          <w:sz w:val="22"/>
          <w:szCs w:val="22"/>
        </w:rPr>
        <w:t>FEDERAL WORK AUTHORIZATION PROGRAM ("E-VERIFY") ADDENDUM</w:t>
      </w:r>
    </w:p>
    <w:p w14:paraId="27B02012" w14:textId="77777777" w:rsidR="00783CF0" w:rsidRPr="00A0371A" w:rsidRDefault="00783CF0" w:rsidP="00B57317">
      <w:pPr>
        <w:autoSpaceDE w:val="0"/>
        <w:autoSpaceDN w:val="0"/>
        <w:adjustRightInd w:val="0"/>
        <w:rPr>
          <w:sz w:val="22"/>
          <w:szCs w:val="22"/>
        </w:rPr>
      </w:pPr>
    </w:p>
    <w:p w14:paraId="2ACB18F9" w14:textId="77777777" w:rsidR="00783CF0" w:rsidRPr="00A0371A" w:rsidRDefault="00783CF0" w:rsidP="00B57317">
      <w:pPr>
        <w:autoSpaceDE w:val="0"/>
        <w:autoSpaceDN w:val="0"/>
        <w:adjustRightInd w:val="0"/>
        <w:ind w:firstLine="720"/>
        <w:rPr>
          <w:sz w:val="22"/>
          <w:szCs w:val="22"/>
        </w:rPr>
      </w:pPr>
      <w:r w:rsidRPr="00A0371A">
        <w:rPr>
          <w:sz w:val="22"/>
          <w:szCs w:val="22"/>
        </w:rPr>
        <w:t>Pursuant to Missouri Revised Statute 285.530, all business entities awarded any contract in excess of five thousand dollars ($5,000) with the state or any political subdivision (hereinafter “District”) of the state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In addition, the business entity must affirm the same through sworn affidavit and provision of documentation. In addition, the business entity must sign an affidavit that it does not knowingly employ any person who is an unauthorized alien in connection with the services being provided, or to be provided, to the District.</w:t>
      </w:r>
    </w:p>
    <w:p w14:paraId="4C89D868" w14:textId="77777777" w:rsidR="00783CF0" w:rsidRPr="00A0371A" w:rsidRDefault="00783CF0" w:rsidP="00B57317">
      <w:pPr>
        <w:autoSpaceDE w:val="0"/>
        <w:autoSpaceDN w:val="0"/>
        <w:adjustRightInd w:val="0"/>
        <w:ind w:firstLine="720"/>
        <w:rPr>
          <w:sz w:val="22"/>
          <w:szCs w:val="22"/>
        </w:rPr>
      </w:pPr>
    </w:p>
    <w:p w14:paraId="5F3FE05A" w14:textId="77777777" w:rsidR="00783CF0" w:rsidRPr="00A0371A" w:rsidRDefault="00783CF0" w:rsidP="00B57317">
      <w:pPr>
        <w:autoSpaceDE w:val="0"/>
        <w:autoSpaceDN w:val="0"/>
        <w:adjustRightInd w:val="0"/>
        <w:rPr>
          <w:sz w:val="22"/>
          <w:szCs w:val="22"/>
        </w:rPr>
      </w:pPr>
      <w:r w:rsidRPr="00A0371A">
        <w:rPr>
          <w:sz w:val="22"/>
          <w:szCs w:val="22"/>
        </w:rPr>
        <w:t>Accordingly, your company:</w:t>
      </w:r>
    </w:p>
    <w:p w14:paraId="308EBCFB" w14:textId="77777777" w:rsidR="00783CF0" w:rsidRPr="00A0371A" w:rsidRDefault="00783CF0" w:rsidP="00B57317">
      <w:pPr>
        <w:autoSpaceDE w:val="0"/>
        <w:autoSpaceDN w:val="0"/>
        <w:adjustRightInd w:val="0"/>
        <w:rPr>
          <w:sz w:val="22"/>
          <w:szCs w:val="22"/>
        </w:rPr>
      </w:pPr>
    </w:p>
    <w:p w14:paraId="6EF4AC51" w14:textId="77777777" w:rsidR="00783CF0" w:rsidRPr="00A0371A" w:rsidRDefault="00783CF0" w:rsidP="00B57317">
      <w:pPr>
        <w:autoSpaceDE w:val="0"/>
        <w:autoSpaceDN w:val="0"/>
        <w:adjustRightInd w:val="0"/>
        <w:rPr>
          <w:sz w:val="22"/>
          <w:szCs w:val="22"/>
        </w:rPr>
      </w:pPr>
      <w:r w:rsidRPr="00A0371A">
        <w:rPr>
          <w:sz w:val="22"/>
          <w:szCs w:val="22"/>
        </w:rPr>
        <w:t xml:space="preserve">a) agrees to have an authorized person execute the attached "Federal Work Authorization </w:t>
      </w:r>
      <w:r>
        <w:rPr>
          <w:sz w:val="22"/>
          <w:szCs w:val="22"/>
        </w:rPr>
        <w:t>P</w:t>
      </w:r>
      <w:r w:rsidRPr="00A0371A">
        <w:rPr>
          <w:sz w:val="22"/>
          <w:szCs w:val="22"/>
        </w:rPr>
        <w:t xml:space="preserve">rogram Affidavit" attached hereto as Exhibit </w:t>
      </w:r>
      <w:r>
        <w:rPr>
          <w:sz w:val="22"/>
          <w:szCs w:val="22"/>
        </w:rPr>
        <w:t>A</w:t>
      </w:r>
      <w:r w:rsidRPr="00A0371A">
        <w:rPr>
          <w:sz w:val="22"/>
          <w:szCs w:val="22"/>
        </w:rPr>
        <w:t xml:space="preserve"> and deliver the same to prior to or contemporaneously with the execution of its contract with the </w:t>
      </w:r>
      <w:proofErr w:type="gramStart"/>
      <w:r w:rsidRPr="00A0371A">
        <w:rPr>
          <w:sz w:val="22"/>
          <w:szCs w:val="22"/>
        </w:rPr>
        <w:t>District;</w:t>
      </w:r>
      <w:proofErr w:type="gramEnd"/>
    </w:p>
    <w:p w14:paraId="3B83960A" w14:textId="77777777" w:rsidR="00783CF0" w:rsidRPr="00A0371A" w:rsidRDefault="00783CF0" w:rsidP="00B57317">
      <w:pPr>
        <w:autoSpaceDE w:val="0"/>
        <w:autoSpaceDN w:val="0"/>
        <w:adjustRightInd w:val="0"/>
        <w:rPr>
          <w:sz w:val="22"/>
          <w:szCs w:val="22"/>
        </w:rPr>
      </w:pPr>
      <w:r w:rsidRPr="00A0371A">
        <w:rPr>
          <w:sz w:val="22"/>
          <w:szCs w:val="22"/>
        </w:rPr>
        <w:tab/>
      </w:r>
    </w:p>
    <w:p w14:paraId="421FC5CA" w14:textId="77777777" w:rsidR="00783CF0" w:rsidRPr="00A0371A" w:rsidRDefault="00783CF0" w:rsidP="00B57317">
      <w:pPr>
        <w:autoSpaceDE w:val="0"/>
        <w:autoSpaceDN w:val="0"/>
        <w:adjustRightInd w:val="0"/>
        <w:rPr>
          <w:sz w:val="22"/>
          <w:szCs w:val="22"/>
        </w:rPr>
      </w:pPr>
      <w:r w:rsidRPr="00A0371A">
        <w:rPr>
          <w:sz w:val="22"/>
          <w:szCs w:val="22"/>
        </w:rPr>
        <w:t>b) 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57F3AD26" w14:textId="77777777" w:rsidR="00783CF0" w:rsidRPr="00A0371A" w:rsidRDefault="00783CF0" w:rsidP="00B57317">
      <w:pPr>
        <w:autoSpaceDE w:val="0"/>
        <w:autoSpaceDN w:val="0"/>
        <w:adjustRightInd w:val="0"/>
        <w:rPr>
          <w:sz w:val="22"/>
          <w:szCs w:val="22"/>
        </w:rPr>
      </w:pPr>
    </w:p>
    <w:p w14:paraId="3A4671AF" w14:textId="77777777" w:rsidR="00783CF0" w:rsidRPr="00A0371A" w:rsidRDefault="00783CF0" w:rsidP="00B57317">
      <w:pPr>
        <w:autoSpaceDE w:val="0"/>
        <w:autoSpaceDN w:val="0"/>
        <w:adjustRightInd w:val="0"/>
        <w:rPr>
          <w:sz w:val="22"/>
          <w:szCs w:val="22"/>
        </w:rPr>
      </w:pPr>
      <w:r w:rsidRPr="00A0371A">
        <w:rPr>
          <w:sz w:val="22"/>
          <w:szCs w:val="22"/>
        </w:rPr>
        <w:t xml:space="preserve">c) affirms that it is not knowingly employing any person who is an unauthorized alien in connection with the services being provided, or to be provided, by your company to the </w:t>
      </w:r>
      <w:proofErr w:type="gramStart"/>
      <w:r w:rsidRPr="00A0371A">
        <w:rPr>
          <w:sz w:val="22"/>
          <w:szCs w:val="22"/>
        </w:rPr>
        <w:t>District;</w:t>
      </w:r>
      <w:proofErr w:type="gramEnd"/>
    </w:p>
    <w:p w14:paraId="3B84091C" w14:textId="77777777" w:rsidR="00783CF0" w:rsidRPr="00A0371A" w:rsidRDefault="00783CF0" w:rsidP="00B57317">
      <w:pPr>
        <w:autoSpaceDE w:val="0"/>
        <w:autoSpaceDN w:val="0"/>
        <w:adjustRightInd w:val="0"/>
        <w:rPr>
          <w:sz w:val="22"/>
          <w:szCs w:val="22"/>
        </w:rPr>
      </w:pPr>
    </w:p>
    <w:p w14:paraId="535E5C66" w14:textId="77777777" w:rsidR="00783CF0" w:rsidRPr="00A0371A" w:rsidRDefault="00783CF0" w:rsidP="00B57317">
      <w:pPr>
        <w:autoSpaceDE w:val="0"/>
        <w:autoSpaceDN w:val="0"/>
        <w:adjustRightInd w:val="0"/>
        <w:rPr>
          <w:sz w:val="22"/>
          <w:szCs w:val="22"/>
        </w:rPr>
      </w:pPr>
      <w:r w:rsidRPr="00A0371A">
        <w:rPr>
          <w:sz w:val="22"/>
          <w:szCs w:val="22"/>
        </w:rPr>
        <w:t xml:space="preserve">d) affirms you will notify the </w:t>
      </w:r>
      <w:proofErr w:type="gramStart"/>
      <w:r w:rsidRPr="00A0371A">
        <w:rPr>
          <w:sz w:val="22"/>
          <w:szCs w:val="22"/>
        </w:rPr>
        <w:t>District</w:t>
      </w:r>
      <w:proofErr w:type="gramEnd"/>
      <w:r w:rsidRPr="00A0371A">
        <w:rPr>
          <w:sz w:val="22"/>
          <w:szCs w:val="22"/>
        </w:rPr>
        <w:t xml:space="preserve"> if you cease participation in E-Verify, or if there is any action, claim or complaint made against you alleging any violation of Missouri Revised Statute 285.530, or any regulations issued </w:t>
      </w:r>
      <w:proofErr w:type="gramStart"/>
      <w:r w:rsidRPr="00A0371A">
        <w:rPr>
          <w:sz w:val="22"/>
          <w:szCs w:val="22"/>
        </w:rPr>
        <w:t>thereto;</w:t>
      </w:r>
      <w:proofErr w:type="gramEnd"/>
    </w:p>
    <w:p w14:paraId="660B9E1A" w14:textId="77777777" w:rsidR="00783CF0" w:rsidRPr="00A0371A" w:rsidRDefault="00783CF0" w:rsidP="00B57317">
      <w:pPr>
        <w:autoSpaceDE w:val="0"/>
        <w:autoSpaceDN w:val="0"/>
        <w:adjustRightInd w:val="0"/>
        <w:rPr>
          <w:sz w:val="22"/>
          <w:szCs w:val="22"/>
        </w:rPr>
      </w:pPr>
    </w:p>
    <w:p w14:paraId="66BD3E9C" w14:textId="77777777" w:rsidR="00783CF0" w:rsidRPr="00A0371A" w:rsidRDefault="00783CF0" w:rsidP="00B57317">
      <w:pPr>
        <w:autoSpaceDE w:val="0"/>
        <w:autoSpaceDN w:val="0"/>
        <w:adjustRightInd w:val="0"/>
        <w:rPr>
          <w:sz w:val="22"/>
          <w:szCs w:val="22"/>
        </w:rPr>
      </w:pPr>
      <w:r w:rsidRPr="00A0371A">
        <w:rPr>
          <w:sz w:val="22"/>
          <w:szCs w:val="22"/>
        </w:rPr>
        <w:t xml:space="preserve">e) agrees to provide documentation of your participation in E-Verify to the District prior to or contemporaneously with the execution of its contract with the </w:t>
      </w:r>
      <w:proofErr w:type="gramStart"/>
      <w:r w:rsidRPr="00A0371A">
        <w:rPr>
          <w:sz w:val="22"/>
          <w:szCs w:val="22"/>
        </w:rPr>
        <w:t>District</w:t>
      </w:r>
      <w:proofErr w:type="gramEnd"/>
      <w:r w:rsidRPr="00A0371A">
        <w:rPr>
          <w:sz w:val="22"/>
          <w:szCs w:val="22"/>
        </w:rPr>
        <w:t xml:space="preserve"> (or at any time thereafter upon request by the </w:t>
      </w:r>
      <w:proofErr w:type="gramStart"/>
      <w:r w:rsidRPr="00A0371A">
        <w:rPr>
          <w:sz w:val="22"/>
          <w:szCs w:val="22"/>
        </w:rPr>
        <w:t>District</w:t>
      </w:r>
      <w:proofErr w:type="gramEnd"/>
      <w:r w:rsidRPr="00A0371A">
        <w:rPr>
          <w:sz w:val="22"/>
          <w:szCs w:val="22"/>
        </w:rPr>
        <w:t>), by providing to the District an E-Verify screen print-out (or equivalent documentation) confirming your participation in E-</w:t>
      </w:r>
      <w:proofErr w:type="gramStart"/>
      <w:r w:rsidRPr="00A0371A">
        <w:rPr>
          <w:sz w:val="22"/>
          <w:szCs w:val="22"/>
        </w:rPr>
        <w:t>Verify;</w:t>
      </w:r>
      <w:proofErr w:type="gramEnd"/>
    </w:p>
    <w:p w14:paraId="0517C77C" w14:textId="77777777" w:rsidR="00783CF0" w:rsidRPr="00A0371A" w:rsidRDefault="00783CF0" w:rsidP="00B57317">
      <w:pPr>
        <w:autoSpaceDE w:val="0"/>
        <w:autoSpaceDN w:val="0"/>
        <w:adjustRightInd w:val="0"/>
        <w:rPr>
          <w:sz w:val="22"/>
          <w:szCs w:val="22"/>
        </w:rPr>
      </w:pPr>
    </w:p>
    <w:p w14:paraId="7C4C873B" w14:textId="77777777" w:rsidR="00783CF0" w:rsidRPr="00A0371A" w:rsidRDefault="00783CF0" w:rsidP="00B57317">
      <w:pPr>
        <w:autoSpaceDE w:val="0"/>
        <w:autoSpaceDN w:val="0"/>
        <w:adjustRightInd w:val="0"/>
        <w:rPr>
          <w:sz w:val="22"/>
          <w:szCs w:val="22"/>
        </w:rPr>
      </w:pPr>
      <w:r w:rsidRPr="00A0371A">
        <w:rPr>
          <w:sz w:val="22"/>
          <w:szCs w:val="22"/>
        </w:rPr>
        <w:t>f) agrees to comply with any state or federal regulations or rules that may be issued subsequent to this addendum that relate to Missouri Revised Statute 285.530; and</w:t>
      </w:r>
    </w:p>
    <w:p w14:paraId="1EECE290" w14:textId="77777777" w:rsidR="00783CF0" w:rsidRPr="00A0371A" w:rsidRDefault="00783CF0" w:rsidP="00B57317">
      <w:pPr>
        <w:autoSpaceDE w:val="0"/>
        <w:autoSpaceDN w:val="0"/>
        <w:adjustRightInd w:val="0"/>
        <w:rPr>
          <w:sz w:val="22"/>
          <w:szCs w:val="22"/>
        </w:rPr>
      </w:pPr>
    </w:p>
    <w:p w14:paraId="00BC792C" w14:textId="77777777" w:rsidR="00783CF0" w:rsidRPr="00A0371A" w:rsidRDefault="00783CF0" w:rsidP="00B57317">
      <w:pPr>
        <w:autoSpaceDE w:val="0"/>
        <w:autoSpaceDN w:val="0"/>
        <w:adjustRightInd w:val="0"/>
        <w:rPr>
          <w:sz w:val="22"/>
          <w:szCs w:val="22"/>
        </w:rPr>
      </w:pPr>
      <w:r w:rsidRPr="00A0371A">
        <w:rPr>
          <w:sz w:val="22"/>
          <w:szCs w:val="22"/>
        </w:rPr>
        <w:t>g) agrees that any failure by your company to abide by the requirements a) through f) above will be considered a material breach of your contract with the District.</w:t>
      </w:r>
    </w:p>
    <w:p w14:paraId="59812BB4" w14:textId="77777777" w:rsidR="00783CF0" w:rsidRPr="00A0371A" w:rsidRDefault="00783CF0" w:rsidP="00B57317">
      <w:pPr>
        <w:autoSpaceDE w:val="0"/>
        <w:autoSpaceDN w:val="0"/>
        <w:adjustRightInd w:val="0"/>
        <w:rPr>
          <w:sz w:val="22"/>
          <w:szCs w:val="22"/>
        </w:rPr>
      </w:pPr>
    </w:p>
    <w:p w14:paraId="4B76845D" w14:textId="77777777" w:rsidR="00783CF0" w:rsidRPr="00A0371A" w:rsidRDefault="00783CF0" w:rsidP="00B57317">
      <w:pPr>
        <w:autoSpaceDE w:val="0"/>
        <w:autoSpaceDN w:val="0"/>
        <w:adjustRightInd w:val="0"/>
        <w:rPr>
          <w:sz w:val="22"/>
          <w:szCs w:val="22"/>
        </w:rPr>
      </w:pPr>
    </w:p>
    <w:p w14:paraId="1CC0BF46" w14:textId="77777777" w:rsidR="00783CF0" w:rsidRPr="00A0371A" w:rsidRDefault="00783CF0" w:rsidP="00B57317">
      <w:pPr>
        <w:autoSpaceDE w:val="0"/>
        <w:autoSpaceDN w:val="0"/>
        <w:adjustRightInd w:val="0"/>
        <w:rPr>
          <w:sz w:val="22"/>
          <w:szCs w:val="22"/>
        </w:rPr>
      </w:pPr>
      <w:r w:rsidRPr="00A0371A">
        <w:rPr>
          <w:sz w:val="22"/>
          <w:szCs w:val="22"/>
        </w:rPr>
        <w:t>By: _________________________________________________ (signature)</w:t>
      </w:r>
    </w:p>
    <w:p w14:paraId="2976B1F4" w14:textId="77777777" w:rsidR="00783CF0" w:rsidRPr="00A0371A" w:rsidRDefault="00783CF0" w:rsidP="00B57317">
      <w:pPr>
        <w:autoSpaceDE w:val="0"/>
        <w:autoSpaceDN w:val="0"/>
        <w:adjustRightInd w:val="0"/>
        <w:rPr>
          <w:sz w:val="22"/>
          <w:szCs w:val="22"/>
        </w:rPr>
      </w:pPr>
    </w:p>
    <w:p w14:paraId="4995A918" w14:textId="77777777" w:rsidR="00783CF0" w:rsidRPr="00A0371A" w:rsidRDefault="00783CF0" w:rsidP="00B57317">
      <w:pPr>
        <w:autoSpaceDE w:val="0"/>
        <w:autoSpaceDN w:val="0"/>
        <w:adjustRightInd w:val="0"/>
        <w:rPr>
          <w:rFonts w:eastAsia="HiddenHorzOCR"/>
          <w:sz w:val="22"/>
          <w:szCs w:val="22"/>
        </w:rPr>
      </w:pPr>
      <w:r w:rsidRPr="00A0371A">
        <w:rPr>
          <w:sz w:val="22"/>
          <w:szCs w:val="22"/>
        </w:rPr>
        <w:t>Printed Name and Title: _______________________________________</w:t>
      </w:r>
    </w:p>
    <w:p w14:paraId="0D84D430" w14:textId="77777777" w:rsidR="00783CF0" w:rsidRPr="00A0371A" w:rsidRDefault="00783CF0" w:rsidP="00B57317">
      <w:pPr>
        <w:autoSpaceDE w:val="0"/>
        <w:autoSpaceDN w:val="0"/>
        <w:adjustRightInd w:val="0"/>
        <w:rPr>
          <w:rFonts w:eastAsia="HiddenHorzOCR"/>
          <w:sz w:val="22"/>
          <w:szCs w:val="22"/>
        </w:rPr>
      </w:pPr>
    </w:p>
    <w:p w14:paraId="3BCD0071" w14:textId="77777777" w:rsidR="00783CF0" w:rsidRPr="00A0371A" w:rsidRDefault="00783CF0" w:rsidP="00B57317">
      <w:pPr>
        <w:autoSpaceDE w:val="0"/>
        <w:autoSpaceDN w:val="0"/>
        <w:adjustRightInd w:val="0"/>
        <w:rPr>
          <w:sz w:val="22"/>
          <w:szCs w:val="22"/>
        </w:rPr>
      </w:pPr>
      <w:r w:rsidRPr="00A0371A">
        <w:rPr>
          <w:sz w:val="22"/>
          <w:szCs w:val="22"/>
        </w:rPr>
        <w:t>For and on behalf of: _____________________________________ (company name)</w:t>
      </w:r>
    </w:p>
    <w:p w14:paraId="4296C212" w14:textId="77777777" w:rsidR="00783CF0" w:rsidRDefault="00783CF0" w:rsidP="00B57317">
      <w:pPr>
        <w:autoSpaceDE w:val="0"/>
        <w:autoSpaceDN w:val="0"/>
        <w:adjustRightInd w:val="0"/>
        <w:rPr>
          <w:b/>
          <w:sz w:val="22"/>
          <w:szCs w:val="22"/>
        </w:rPr>
      </w:pPr>
    </w:p>
    <w:p w14:paraId="2CA01045" w14:textId="77777777" w:rsidR="00783CF0" w:rsidRDefault="00783CF0" w:rsidP="00B57317">
      <w:pPr>
        <w:autoSpaceDE w:val="0"/>
        <w:autoSpaceDN w:val="0"/>
        <w:adjustRightInd w:val="0"/>
        <w:rPr>
          <w:b/>
          <w:sz w:val="22"/>
          <w:szCs w:val="22"/>
        </w:rPr>
      </w:pPr>
    </w:p>
    <w:p w14:paraId="139CF7D8" w14:textId="577A7D13" w:rsidR="00783CF0" w:rsidRPr="00A0371A" w:rsidRDefault="006A5D82" w:rsidP="00B57317">
      <w:pPr>
        <w:autoSpaceDE w:val="0"/>
        <w:autoSpaceDN w:val="0"/>
        <w:adjustRightInd w:val="0"/>
        <w:rPr>
          <w:b/>
          <w:sz w:val="22"/>
          <w:szCs w:val="22"/>
        </w:rPr>
      </w:pPr>
      <w:r>
        <w:rPr>
          <w:b/>
          <w:sz w:val="22"/>
          <w:szCs w:val="22"/>
        </w:rPr>
        <w:br w:type="page"/>
      </w:r>
      <w:r w:rsidR="00783CF0">
        <w:rPr>
          <w:b/>
          <w:sz w:val="22"/>
          <w:szCs w:val="22"/>
        </w:rPr>
        <w:lastRenderedPageBreak/>
        <w:t>EXHIBIT A</w:t>
      </w:r>
    </w:p>
    <w:p w14:paraId="07DCC59B" w14:textId="77777777" w:rsidR="00783CF0" w:rsidRPr="00A0371A" w:rsidRDefault="00783CF0" w:rsidP="00B57317">
      <w:pPr>
        <w:autoSpaceDE w:val="0"/>
        <w:autoSpaceDN w:val="0"/>
        <w:adjustRightInd w:val="0"/>
        <w:rPr>
          <w:b/>
          <w:sz w:val="22"/>
          <w:szCs w:val="22"/>
        </w:rPr>
      </w:pPr>
      <w:r w:rsidRPr="00A0371A">
        <w:rPr>
          <w:b/>
          <w:sz w:val="22"/>
          <w:szCs w:val="22"/>
        </w:rPr>
        <w:t>FEDERAL WORK AUTHORIZATION PROGRAM AFFIDAVIT</w:t>
      </w:r>
    </w:p>
    <w:p w14:paraId="3B957E43" w14:textId="77777777" w:rsidR="00783CF0" w:rsidRPr="00A0371A" w:rsidRDefault="00783CF0" w:rsidP="00B57317">
      <w:pPr>
        <w:autoSpaceDE w:val="0"/>
        <w:autoSpaceDN w:val="0"/>
        <w:adjustRightInd w:val="0"/>
        <w:rPr>
          <w:sz w:val="22"/>
          <w:szCs w:val="22"/>
        </w:rPr>
      </w:pPr>
    </w:p>
    <w:p w14:paraId="71199798" w14:textId="77777777" w:rsidR="00783CF0" w:rsidRPr="00A0371A" w:rsidRDefault="00783CF0" w:rsidP="00B57317">
      <w:pPr>
        <w:autoSpaceDE w:val="0"/>
        <w:autoSpaceDN w:val="0"/>
        <w:adjustRightInd w:val="0"/>
        <w:ind w:firstLine="720"/>
        <w:rPr>
          <w:sz w:val="22"/>
          <w:szCs w:val="22"/>
        </w:rPr>
      </w:pPr>
      <w:r w:rsidRPr="00A0371A">
        <w:rPr>
          <w:sz w:val="22"/>
          <w:szCs w:val="22"/>
        </w:rPr>
        <w:t xml:space="preserve">I, </w:t>
      </w:r>
      <w:r>
        <w:rPr>
          <w:sz w:val="22"/>
          <w:szCs w:val="22"/>
        </w:rPr>
        <w:t xml:space="preserve">__________________________________, </w:t>
      </w:r>
      <w:r w:rsidRPr="00A0371A">
        <w:rPr>
          <w:sz w:val="22"/>
          <w:szCs w:val="22"/>
        </w:rPr>
        <w:t>being of legal age and having been duly sworn upon my</w:t>
      </w:r>
      <w:r>
        <w:rPr>
          <w:sz w:val="22"/>
          <w:szCs w:val="22"/>
        </w:rPr>
        <w:t xml:space="preserve"> </w:t>
      </w:r>
      <w:r w:rsidRPr="00A0371A">
        <w:rPr>
          <w:sz w:val="22"/>
          <w:szCs w:val="22"/>
        </w:rPr>
        <w:t>oath, state the following facts are true:</w:t>
      </w:r>
    </w:p>
    <w:p w14:paraId="7DD99874" w14:textId="77777777" w:rsidR="00783CF0" w:rsidRPr="00A0371A" w:rsidRDefault="00783CF0" w:rsidP="00B57317">
      <w:pPr>
        <w:autoSpaceDE w:val="0"/>
        <w:autoSpaceDN w:val="0"/>
        <w:adjustRightInd w:val="0"/>
        <w:rPr>
          <w:sz w:val="22"/>
          <w:szCs w:val="22"/>
        </w:rPr>
      </w:pPr>
    </w:p>
    <w:p w14:paraId="1FBA8C42" w14:textId="08186B2D" w:rsidR="00783CF0" w:rsidRPr="00A0371A" w:rsidRDefault="006A5D82" w:rsidP="00B57317">
      <w:pPr>
        <w:autoSpaceDE w:val="0"/>
        <w:autoSpaceDN w:val="0"/>
        <w:adjustRightInd w:val="0"/>
        <w:ind w:firstLine="720"/>
        <w:rPr>
          <w:sz w:val="22"/>
          <w:szCs w:val="22"/>
        </w:rPr>
      </w:pPr>
      <w:r>
        <w:rPr>
          <w:sz w:val="22"/>
          <w:szCs w:val="22"/>
        </w:rPr>
        <w:t>1</w:t>
      </w:r>
      <w:r w:rsidR="00783CF0" w:rsidRPr="00A0371A">
        <w:rPr>
          <w:sz w:val="22"/>
          <w:szCs w:val="22"/>
        </w:rPr>
        <w:t>. I am more than twenty-one years of age; and have first-hand knowledge of the</w:t>
      </w:r>
      <w:r w:rsidR="00783CF0">
        <w:rPr>
          <w:sz w:val="22"/>
          <w:szCs w:val="22"/>
        </w:rPr>
        <w:t xml:space="preserve"> </w:t>
      </w:r>
      <w:r w:rsidR="00783CF0" w:rsidRPr="00A0371A">
        <w:rPr>
          <w:sz w:val="22"/>
          <w:szCs w:val="22"/>
        </w:rPr>
        <w:t>matters set forth herein.</w:t>
      </w:r>
    </w:p>
    <w:p w14:paraId="52A38C07" w14:textId="77777777" w:rsidR="00783CF0" w:rsidRPr="00A0371A" w:rsidRDefault="00783CF0" w:rsidP="00B57317">
      <w:pPr>
        <w:autoSpaceDE w:val="0"/>
        <w:autoSpaceDN w:val="0"/>
        <w:adjustRightInd w:val="0"/>
        <w:ind w:firstLine="720"/>
        <w:rPr>
          <w:sz w:val="22"/>
          <w:szCs w:val="22"/>
        </w:rPr>
      </w:pPr>
    </w:p>
    <w:p w14:paraId="673FD064" w14:textId="1AAB5C5E" w:rsidR="00783CF0" w:rsidRPr="00A0371A" w:rsidRDefault="00783CF0" w:rsidP="00B57317">
      <w:pPr>
        <w:autoSpaceDE w:val="0"/>
        <w:autoSpaceDN w:val="0"/>
        <w:adjustRightInd w:val="0"/>
        <w:ind w:firstLine="720"/>
        <w:rPr>
          <w:sz w:val="22"/>
          <w:szCs w:val="22"/>
        </w:rPr>
      </w:pPr>
      <w:r w:rsidRPr="00A0371A">
        <w:rPr>
          <w:sz w:val="22"/>
          <w:szCs w:val="22"/>
        </w:rPr>
        <w:t>2. I am employed by _</w:t>
      </w:r>
      <w:r w:rsidR="006A5D82">
        <w:rPr>
          <w:sz w:val="22"/>
          <w:szCs w:val="22"/>
        </w:rPr>
        <w:t>_____________________________</w:t>
      </w:r>
      <w:r w:rsidRPr="00A0371A">
        <w:rPr>
          <w:sz w:val="22"/>
          <w:szCs w:val="22"/>
        </w:rPr>
        <w:t>____ (hereinafter "Company") and have authority to</w:t>
      </w:r>
      <w:r>
        <w:rPr>
          <w:sz w:val="22"/>
          <w:szCs w:val="22"/>
        </w:rPr>
        <w:t xml:space="preserve"> </w:t>
      </w:r>
      <w:r w:rsidRPr="00A0371A">
        <w:rPr>
          <w:sz w:val="22"/>
          <w:szCs w:val="22"/>
        </w:rPr>
        <w:t>issue this affidavit on its behalf.</w:t>
      </w:r>
    </w:p>
    <w:p w14:paraId="162A8318" w14:textId="77777777" w:rsidR="00783CF0" w:rsidRPr="00A0371A" w:rsidRDefault="00783CF0" w:rsidP="00B57317">
      <w:pPr>
        <w:autoSpaceDE w:val="0"/>
        <w:autoSpaceDN w:val="0"/>
        <w:adjustRightInd w:val="0"/>
        <w:ind w:firstLine="720"/>
        <w:rPr>
          <w:sz w:val="22"/>
          <w:szCs w:val="22"/>
        </w:rPr>
      </w:pPr>
    </w:p>
    <w:p w14:paraId="77F3DF5F" w14:textId="77777777" w:rsidR="00783CF0" w:rsidRPr="00A0371A" w:rsidRDefault="00783CF0" w:rsidP="00B57317">
      <w:pPr>
        <w:autoSpaceDE w:val="0"/>
        <w:autoSpaceDN w:val="0"/>
        <w:adjustRightInd w:val="0"/>
        <w:ind w:firstLine="720"/>
        <w:rPr>
          <w:sz w:val="22"/>
          <w:szCs w:val="22"/>
        </w:rPr>
      </w:pPr>
      <w:r w:rsidRPr="00A0371A">
        <w:rPr>
          <w:sz w:val="22"/>
          <w:szCs w:val="22"/>
        </w:rPr>
        <w:t>3. Company is emailed in and participating in the United States E-Verify (formerly</w:t>
      </w:r>
      <w:r>
        <w:rPr>
          <w:sz w:val="22"/>
          <w:szCs w:val="22"/>
        </w:rPr>
        <w:t xml:space="preserve"> </w:t>
      </w:r>
      <w:r w:rsidRPr="00A0371A">
        <w:rPr>
          <w:sz w:val="22"/>
          <w:szCs w:val="22"/>
        </w:rPr>
        <w:t>known as "Basic Pilot") federal work authorization program with respect to Company's</w:t>
      </w:r>
      <w:r>
        <w:rPr>
          <w:sz w:val="22"/>
          <w:szCs w:val="22"/>
        </w:rPr>
        <w:t xml:space="preserve"> </w:t>
      </w:r>
      <w:r w:rsidRPr="00A0371A">
        <w:rPr>
          <w:sz w:val="22"/>
          <w:szCs w:val="22"/>
        </w:rPr>
        <w:t>employees working in connection with the services Company is providing to, or will provide to,</w:t>
      </w:r>
      <w:r>
        <w:rPr>
          <w:sz w:val="22"/>
          <w:szCs w:val="22"/>
        </w:rPr>
        <w:t xml:space="preserve"> </w:t>
      </w:r>
      <w:r w:rsidRPr="00A0371A">
        <w:rPr>
          <w:sz w:val="22"/>
          <w:szCs w:val="22"/>
        </w:rPr>
        <w:t>the District, to the extent allowed by E-Verify.</w:t>
      </w:r>
    </w:p>
    <w:p w14:paraId="61CD2D6E" w14:textId="77777777" w:rsidR="00783CF0" w:rsidRPr="00A0371A" w:rsidRDefault="00783CF0" w:rsidP="00B57317">
      <w:pPr>
        <w:autoSpaceDE w:val="0"/>
        <w:autoSpaceDN w:val="0"/>
        <w:adjustRightInd w:val="0"/>
        <w:ind w:firstLine="720"/>
        <w:rPr>
          <w:sz w:val="22"/>
          <w:szCs w:val="22"/>
        </w:rPr>
      </w:pPr>
    </w:p>
    <w:p w14:paraId="1754C0C9" w14:textId="77777777" w:rsidR="00783CF0" w:rsidRPr="00A0371A" w:rsidRDefault="00783CF0" w:rsidP="00B57317">
      <w:pPr>
        <w:autoSpaceDE w:val="0"/>
        <w:autoSpaceDN w:val="0"/>
        <w:adjustRightInd w:val="0"/>
        <w:ind w:firstLine="720"/>
        <w:rPr>
          <w:sz w:val="22"/>
          <w:szCs w:val="22"/>
        </w:rPr>
      </w:pPr>
      <w:r w:rsidRPr="00A0371A">
        <w:rPr>
          <w:sz w:val="22"/>
          <w:szCs w:val="22"/>
        </w:rPr>
        <w:t>4. Company does not knowingly employ any person who is an unauthorized alien in</w:t>
      </w:r>
      <w:r>
        <w:rPr>
          <w:sz w:val="22"/>
          <w:szCs w:val="22"/>
        </w:rPr>
        <w:t xml:space="preserve"> </w:t>
      </w:r>
      <w:r w:rsidRPr="00A0371A">
        <w:rPr>
          <w:sz w:val="22"/>
          <w:szCs w:val="22"/>
        </w:rPr>
        <w:t>connection with the services Company is providing to, or will provide to, the District.</w:t>
      </w:r>
    </w:p>
    <w:p w14:paraId="2974A11C" w14:textId="77777777" w:rsidR="00783CF0" w:rsidRDefault="00783CF0" w:rsidP="00B57317">
      <w:pPr>
        <w:autoSpaceDE w:val="0"/>
        <w:autoSpaceDN w:val="0"/>
        <w:adjustRightInd w:val="0"/>
        <w:rPr>
          <w:sz w:val="22"/>
          <w:szCs w:val="22"/>
        </w:rPr>
      </w:pPr>
    </w:p>
    <w:p w14:paraId="7A556A96" w14:textId="77777777" w:rsidR="00783CF0" w:rsidRPr="00A0371A" w:rsidRDefault="00783CF0" w:rsidP="00B57317">
      <w:pPr>
        <w:autoSpaceDE w:val="0"/>
        <w:autoSpaceDN w:val="0"/>
        <w:adjustRightInd w:val="0"/>
        <w:rPr>
          <w:sz w:val="22"/>
          <w:szCs w:val="22"/>
        </w:rPr>
      </w:pPr>
      <w:r w:rsidRPr="00A0371A">
        <w:rPr>
          <w:sz w:val="22"/>
          <w:szCs w:val="22"/>
        </w:rPr>
        <w:t>FURTHER AFFIANT SAYETH NOT.</w:t>
      </w:r>
    </w:p>
    <w:p w14:paraId="39E6FE45" w14:textId="77777777" w:rsidR="00783CF0" w:rsidRPr="00A0371A" w:rsidRDefault="00783CF0" w:rsidP="00B57317">
      <w:pPr>
        <w:autoSpaceDE w:val="0"/>
        <w:autoSpaceDN w:val="0"/>
        <w:adjustRightInd w:val="0"/>
        <w:rPr>
          <w:sz w:val="22"/>
          <w:szCs w:val="22"/>
        </w:rPr>
      </w:pPr>
    </w:p>
    <w:p w14:paraId="0B83BC73" w14:textId="77777777" w:rsidR="006A5D82" w:rsidRDefault="006A5D82" w:rsidP="00B57317">
      <w:pPr>
        <w:autoSpaceDE w:val="0"/>
        <w:autoSpaceDN w:val="0"/>
        <w:adjustRightInd w:val="0"/>
        <w:rPr>
          <w:sz w:val="22"/>
          <w:szCs w:val="22"/>
        </w:rPr>
      </w:pPr>
    </w:p>
    <w:p w14:paraId="6DB5679E" w14:textId="2BD45313" w:rsidR="00783CF0" w:rsidRPr="00A0371A" w:rsidRDefault="00783CF0" w:rsidP="00B57317">
      <w:pPr>
        <w:autoSpaceDE w:val="0"/>
        <w:autoSpaceDN w:val="0"/>
        <w:adjustRightInd w:val="0"/>
        <w:rPr>
          <w:sz w:val="22"/>
          <w:szCs w:val="22"/>
        </w:rPr>
      </w:pPr>
      <w:r>
        <w:rPr>
          <w:sz w:val="22"/>
          <w:szCs w:val="22"/>
        </w:rPr>
        <w:t>By:</w:t>
      </w:r>
      <w:r w:rsidRPr="00A0371A">
        <w:rPr>
          <w:sz w:val="22"/>
          <w:szCs w:val="22"/>
        </w:rPr>
        <w:t xml:space="preserve"> ____________________________________________________ (individual signature)</w:t>
      </w:r>
    </w:p>
    <w:p w14:paraId="63550E55" w14:textId="77777777" w:rsidR="00783CF0" w:rsidRDefault="00783CF0" w:rsidP="00B57317">
      <w:pPr>
        <w:autoSpaceDE w:val="0"/>
        <w:autoSpaceDN w:val="0"/>
        <w:adjustRightInd w:val="0"/>
        <w:rPr>
          <w:sz w:val="22"/>
          <w:szCs w:val="22"/>
        </w:rPr>
      </w:pPr>
    </w:p>
    <w:p w14:paraId="5113CF7C" w14:textId="77777777" w:rsidR="00783CF0" w:rsidRPr="00A0371A" w:rsidRDefault="00783CF0" w:rsidP="00B57317">
      <w:pPr>
        <w:autoSpaceDE w:val="0"/>
        <w:autoSpaceDN w:val="0"/>
        <w:adjustRightInd w:val="0"/>
        <w:rPr>
          <w:sz w:val="22"/>
          <w:szCs w:val="22"/>
        </w:rPr>
      </w:pPr>
      <w:r w:rsidRPr="00A0371A">
        <w:rPr>
          <w:sz w:val="22"/>
          <w:szCs w:val="22"/>
        </w:rPr>
        <w:t>For</w:t>
      </w:r>
      <w:r>
        <w:rPr>
          <w:sz w:val="22"/>
          <w:szCs w:val="22"/>
        </w:rPr>
        <w:t>:</w:t>
      </w:r>
      <w:r w:rsidRPr="00A0371A">
        <w:rPr>
          <w:sz w:val="22"/>
          <w:szCs w:val="22"/>
        </w:rPr>
        <w:t xml:space="preserve"> </w:t>
      </w:r>
      <w:r>
        <w:rPr>
          <w:sz w:val="22"/>
          <w:szCs w:val="22"/>
        </w:rPr>
        <w:t>____________________________________________</w:t>
      </w:r>
      <w:r w:rsidRPr="00A0371A">
        <w:rPr>
          <w:sz w:val="22"/>
          <w:szCs w:val="22"/>
        </w:rPr>
        <w:t>(company name)</w:t>
      </w:r>
    </w:p>
    <w:p w14:paraId="000BA483" w14:textId="77777777" w:rsidR="00783CF0" w:rsidRDefault="00783CF0" w:rsidP="00B57317">
      <w:pPr>
        <w:autoSpaceDE w:val="0"/>
        <w:autoSpaceDN w:val="0"/>
        <w:adjustRightInd w:val="0"/>
        <w:rPr>
          <w:sz w:val="22"/>
          <w:szCs w:val="22"/>
        </w:rPr>
      </w:pPr>
    </w:p>
    <w:p w14:paraId="59B2EE9C" w14:textId="77777777" w:rsidR="00783CF0" w:rsidRDefault="00783CF0" w:rsidP="00B57317">
      <w:pPr>
        <w:autoSpaceDE w:val="0"/>
        <w:autoSpaceDN w:val="0"/>
        <w:adjustRightInd w:val="0"/>
        <w:rPr>
          <w:sz w:val="22"/>
          <w:szCs w:val="22"/>
        </w:rPr>
      </w:pPr>
      <w:r>
        <w:rPr>
          <w:sz w:val="22"/>
          <w:szCs w:val="22"/>
        </w:rPr>
        <w:t>Title: __________________________________________________________</w:t>
      </w:r>
    </w:p>
    <w:p w14:paraId="4078B947" w14:textId="77777777" w:rsidR="00783CF0" w:rsidRDefault="00783CF0" w:rsidP="00B57317">
      <w:pPr>
        <w:autoSpaceDE w:val="0"/>
        <w:autoSpaceDN w:val="0"/>
        <w:adjustRightInd w:val="0"/>
        <w:rPr>
          <w:sz w:val="22"/>
          <w:szCs w:val="22"/>
        </w:rPr>
      </w:pPr>
    </w:p>
    <w:p w14:paraId="7268C1C4" w14:textId="77777777" w:rsidR="00783CF0" w:rsidRPr="00A0371A" w:rsidRDefault="00783CF0" w:rsidP="00B57317">
      <w:pPr>
        <w:autoSpaceDE w:val="0"/>
        <w:autoSpaceDN w:val="0"/>
        <w:adjustRightInd w:val="0"/>
        <w:rPr>
          <w:sz w:val="22"/>
          <w:szCs w:val="22"/>
        </w:rPr>
      </w:pPr>
    </w:p>
    <w:p w14:paraId="37DE6867" w14:textId="78C84879" w:rsidR="00783CF0" w:rsidRPr="00A0371A" w:rsidRDefault="00783CF0" w:rsidP="00B57317">
      <w:pPr>
        <w:autoSpaceDE w:val="0"/>
        <w:autoSpaceDN w:val="0"/>
        <w:adjustRightInd w:val="0"/>
        <w:rPr>
          <w:sz w:val="22"/>
          <w:szCs w:val="22"/>
        </w:rPr>
      </w:pPr>
      <w:r w:rsidRPr="00A0371A">
        <w:rPr>
          <w:sz w:val="22"/>
          <w:szCs w:val="22"/>
        </w:rPr>
        <w:t>Subscribed and sworn to before me on this _</w:t>
      </w:r>
      <w:r w:rsidR="006A5D82">
        <w:rPr>
          <w:sz w:val="22"/>
          <w:szCs w:val="22"/>
        </w:rPr>
        <w:t>__</w:t>
      </w:r>
      <w:r w:rsidRPr="00A0371A">
        <w:rPr>
          <w:sz w:val="22"/>
          <w:szCs w:val="22"/>
        </w:rPr>
        <w:t>_ day of ____</w:t>
      </w:r>
      <w:r w:rsidR="006A5D82">
        <w:rPr>
          <w:sz w:val="22"/>
          <w:szCs w:val="22"/>
        </w:rPr>
        <w:t>______</w:t>
      </w:r>
      <w:r w:rsidRPr="00A0371A">
        <w:rPr>
          <w:sz w:val="22"/>
          <w:szCs w:val="22"/>
        </w:rPr>
        <w:t>_____ , 20_</w:t>
      </w:r>
      <w:r w:rsidR="006A5D82">
        <w:rPr>
          <w:sz w:val="22"/>
          <w:szCs w:val="22"/>
        </w:rPr>
        <w:t>__</w:t>
      </w:r>
      <w:r>
        <w:rPr>
          <w:sz w:val="22"/>
          <w:szCs w:val="22"/>
        </w:rPr>
        <w:t>_</w:t>
      </w:r>
    </w:p>
    <w:p w14:paraId="6A57F5FB" w14:textId="1595E3C5" w:rsidR="00783CF0" w:rsidRDefault="00783CF0" w:rsidP="00B57317">
      <w:pPr>
        <w:autoSpaceDE w:val="0"/>
        <w:autoSpaceDN w:val="0"/>
        <w:adjustRightInd w:val="0"/>
        <w:rPr>
          <w:sz w:val="22"/>
          <w:szCs w:val="22"/>
        </w:rPr>
      </w:pPr>
    </w:p>
    <w:p w14:paraId="4B8491B9" w14:textId="77777777" w:rsidR="00783CF0" w:rsidRDefault="00783CF0" w:rsidP="00B57317">
      <w:pPr>
        <w:autoSpaceDE w:val="0"/>
        <w:autoSpaceDN w:val="0"/>
        <w:adjustRightInd w:val="0"/>
        <w:rPr>
          <w:sz w:val="22"/>
          <w:szCs w:val="22"/>
        </w:rPr>
      </w:pPr>
    </w:p>
    <w:p w14:paraId="37D7437E" w14:textId="77777777" w:rsidR="00783CF0" w:rsidRDefault="00783CF0" w:rsidP="00B57317">
      <w:pPr>
        <w:autoSpaceDE w:val="0"/>
        <w:autoSpaceDN w:val="0"/>
        <w:adjustRightInd w:val="0"/>
        <w:rPr>
          <w:sz w:val="22"/>
          <w:szCs w:val="22"/>
        </w:rPr>
      </w:pPr>
      <w:r>
        <w:rPr>
          <w:sz w:val="22"/>
          <w:szCs w:val="22"/>
        </w:rPr>
        <w:t xml:space="preserve">                                                     ____________________________________________________</w:t>
      </w:r>
    </w:p>
    <w:p w14:paraId="58451815" w14:textId="77777777" w:rsidR="00783CF0" w:rsidRPr="00A0371A" w:rsidRDefault="00783CF0" w:rsidP="00B57317">
      <w:pPr>
        <w:autoSpaceDE w:val="0"/>
        <w:autoSpaceDN w:val="0"/>
        <w:adjustRightInd w:val="0"/>
        <w:rPr>
          <w:sz w:val="22"/>
          <w:szCs w:val="22"/>
        </w:rPr>
      </w:pPr>
      <w:r>
        <w:rPr>
          <w:sz w:val="22"/>
          <w:szCs w:val="22"/>
        </w:rPr>
        <w:t xml:space="preserve">                                                     </w:t>
      </w:r>
      <w:r w:rsidRPr="00A0371A">
        <w:rPr>
          <w:sz w:val="22"/>
          <w:szCs w:val="22"/>
        </w:rPr>
        <w:t>NOTARY PUBLIC</w:t>
      </w:r>
    </w:p>
    <w:p w14:paraId="6DB9B944" w14:textId="77777777" w:rsidR="00783CF0" w:rsidRDefault="00783CF0" w:rsidP="00B57317">
      <w:pPr>
        <w:autoSpaceDE w:val="0"/>
        <w:autoSpaceDN w:val="0"/>
        <w:adjustRightInd w:val="0"/>
        <w:rPr>
          <w:sz w:val="22"/>
          <w:szCs w:val="22"/>
        </w:rPr>
      </w:pPr>
    </w:p>
    <w:p w14:paraId="0905452A" w14:textId="77777777" w:rsidR="00783CF0" w:rsidRPr="00A0371A" w:rsidRDefault="00783CF0" w:rsidP="00B57317">
      <w:pPr>
        <w:autoSpaceDE w:val="0"/>
        <w:autoSpaceDN w:val="0"/>
        <w:adjustRightInd w:val="0"/>
        <w:rPr>
          <w:sz w:val="22"/>
          <w:szCs w:val="22"/>
        </w:rPr>
      </w:pPr>
      <w:r w:rsidRPr="00A0371A">
        <w:rPr>
          <w:sz w:val="22"/>
          <w:szCs w:val="22"/>
        </w:rPr>
        <w:t>My commission expires:</w:t>
      </w:r>
    </w:p>
    <w:p w14:paraId="2A3B1F9F" w14:textId="77777777" w:rsidR="00783CF0" w:rsidRPr="00FB5D58" w:rsidRDefault="00783CF0" w:rsidP="00B57317">
      <w:pPr>
        <w:rPr>
          <w:rFonts w:ascii="Tahoma" w:hAnsi="Tahoma" w:cs="Tahoma"/>
          <w:sz w:val="22"/>
          <w:szCs w:val="22"/>
        </w:rPr>
      </w:pPr>
    </w:p>
    <w:p w14:paraId="3938D58D" w14:textId="77777777" w:rsidR="00783CF0" w:rsidRPr="00FB5D58" w:rsidRDefault="00783CF0" w:rsidP="00B57317">
      <w:pPr>
        <w:pStyle w:val="BodyText"/>
        <w:jc w:val="left"/>
        <w:rPr>
          <w:rFonts w:cs="Tahoma"/>
          <w:sz w:val="22"/>
          <w:szCs w:val="22"/>
        </w:rPr>
      </w:pPr>
    </w:p>
    <w:p w14:paraId="5465644E" w14:textId="77777777" w:rsidR="006E1E77" w:rsidRDefault="006E1E77" w:rsidP="00B57317">
      <w:pPr>
        <w:pStyle w:val="BodyText"/>
        <w:jc w:val="left"/>
        <w:rPr>
          <w:sz w:val="22"/>
        </w:rPr>
      </w:pPr>
    </w:p>
    <w:sectPr w:rsidR="006E1E77" w:rsidSect="001D44E7">
      <w:footerReference w:type="even" r:id="rId7"/>
      <w:footerReference w:type="default" r:id="rId8"/>
      <w:pgSz w:w="12240" w:h="15840"/>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E624" w14:textId="77777777" w:rsidR="008644C2" w:rsidRDefault="008644C2">
      <w:r>
        <w:separator/>
      </w:r>
    </w:p>
  </w:endnote>
  <w:endnote w:type="continuationSeparator" w:id="0">
    <w:p w14:paraId="7D38CF0E" w14:textId="77777777" w:rsidR="008644C2" w:rsidRDefault="0086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7C14" w14:textId="77777777" w:rsidR="006E1E77" w:rsidRDefault="006E1E77" w:rsidP="00D47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9C290" w14:textId="77777777" w:rsidR="006E1E77" w:rsidRDefault="006E1E77" w:rsidP="00DF42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AE79" w14:textId="77777777" w:rsidR="006E1E77" w:rsidRDefault="006E1E77" w:rsidP="00D47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2CB">
      <w:rPr>
        <w:rStyle w:val="PageNumber"/>
        <w:noProof/>
      </w:rPr>
      <w:t>4</w:t>
    </w:r>
    <w:r>
      <w:rPr>
        <w:rStyle w:val="PageNumber"/>
      </w:rPr>
      <w:fldChar w:fldCharType="end"/>
    </w:r>
  </w:p>
  <w:p w14:paraId="18B05FA8" w14:textId="77777777" w:rsidR="006E1E77" w:rsidRDefault="006E1E77" w:rsidP="00DF42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0C06" w14:textId="77777777" w:rsidR="008644C2" w:rsidRDefault="008644C2">
      <w:r>
        <w:separator/>
      </w:r>
    </w:p>
  </w:footnote>
  <w:footnote w:type="continuationSeparator" w:id="0">
    <w:p w14:paraId="04047840" w14:textId="77777777" w:rsidR="008644C2" w:rsidRDefault="00864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427A"/>
    <w:multiLevelType w:val="singleLevel"/>
    <w:tmpl w:val="FC1EA20C"/>
    <w:lvl w:ilvl="0">
      <w:start w:val="1"/>
      <w:numFmt w:val="lowerLetter"/>
      <w:lvlText w:val="%1."/>
      <w:lvlJc w:val="left"/>
      <w:pPr>
        <w:tabs>
          <w:tab w:val="num" w:pos="720"/>
        </w:tabs>
        <w:ind w:left="720" w:hanging="360"/>
      </w:pPr>
      <w:rPr>
        <w:rFonts w:hint="default"/>
      </w:rPr>
    </w:lvl>
  </w:abstractNum>
  <w:abstractNum w:abstractNumId="1" w15:restartNumberingAfterBreak="0">
    <w:nsid w:val="19CF50C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24EC368B"/>
    <w:multiLevelType w:val="singleLevel"/>
    <w:tmpl w:val="5A48E62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03A4D5E"/>
    <w:multiLevelType w:val="singleLevel"/>
    <w:tmpl w:val="CEA063BC"/>
    <w:lvl w:ilvl="0">
      <w:numFmt w:val="bullet"/>
      <w:lvlText w:val=""/>
      <w:lvlJc w:val="left"/>
      <w:pPr>
        <w:tabs>
          <w:tab w:val="num" w:pos="720"/>
        </w:tabs>
        <w:ind w:left="720" w:hanging="360"/>
      </w:pPr>
      <w:rPr>
        <w:rFonts w:ascii="Symbol" w:hAnsi="Symbol" w:hint="default"/>
      </w:rPr>
    </w:lvl>
  </w:abstractNum>
  <w:abstractNum w:abstractNumId="4" w15:restartNumberingAfterBreak="0">
    <w:nsid w:val="3277438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464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EE51B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D855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3C53A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AF75E4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DF5227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B847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5068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C3024F"/>
    <w:multiLevelType w:val="singleLevel"/>
    <w:tmpl w:val="707E0306"/>
    <w:lvl w:ilvl="0">
      <w:numFmt w:val="bullet"/>
      <w:lvlText w:val=""/>
      <w:lvlJc w:val="left"/>
      <w:pPr>
        <w:tabs>
          <w:tab w:val="num" w:pos="720"/>
        </w:tabs>
        <w:ind w:left="720" w:hanging="360"/>
      </w:pPr>
      <w:rPr>
        <w:rFonts w:ascii="Symbol" w:hAnsi="Symbol" w:hint="default"/>
      </w:rPr>
    </w:lvl>
  </w:abstractNum>
  <w:num w:numId="1" w16cid:durableId="1592080096">
    <w:abstractNumId w:val="1"/>
  </w:num>
  <w:num w:numId="2" w16cid:durableId="1730415173">
    <w:abstractNumId w:val="6"/>
  </w:num>
  <w:num w:numId="3" w16cid:durableId="607932038">
    <w:abstractNumId w:val="0"/>
  </w:num>
  <w:num w:numId="4" w16cid:durableId="991327238">
    <w:abstractNumId w:val="2"/>
  </w:num>
  <w:num w:numId="5" w16cid:durableId="1521626184">
    <w:abstractNumId w:val="9"/>
  </w:num>
  <w:num w:numId="6" w16cid:durableId="56249880">
    <w:abstractNumId w:val="8"/>
  </w:num>
  <w:num w:numId="7" w16cid:durableId="583729752">
    <w:abstractNumId w:val="10"/>
  </w:num>
  <w:num w:numId="8" w16cid:durableId="407583827">
    <w:abstractNumId w:val="4"/>
  </w:num>
  <w:num w:numId="9" w16cid:durableId="246156095">
    <w:abstractNumId w:val="5"/>
  </w:num>
  <w:num w:numId="10" w16cid:durableId="725684490">
    <w:abstractNumId w:val="7"/>
  </w:num>
  <w:num w:numId="11" w16cid:durableId="1403337388">
    <w:abstractNumId w:val="11"/>
  </w:num>
  <w:num w:numId="12" w16cid:durableId="141702226">
    <w:abstractNumId w:val="12"/>
  </w:num>
  <w:num w:numId="13" w16cid:durableId="1612399856">
    <w:abstractNumId w:val="3"/>
  </w:num>
  <w:num w:numId="14" w16cid:durableId="1848785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D58"/>
    <w:rsid w:val="00002DCF"/>
    <w:rsid w:val="000048D3"/>
    <w:rsid w:val="000A0E71"/>
    <w:rsid w:val="000D57F6"/>
    <w:rsid w:val="000E72D9"/>
    <w:rsid w:val="000F48F5"/>
    <w:rsid w:val="0011160E"/>
    <w:rsid w:val="0011245B"/>
    <w:rsid w:val="00112F06"/>
    <w:rsid w:val="00144F28"/>
    <w:rsid w:val="001701C4"/>
    <w:rsid w:val="00192B0A"/>
    <w:rsid w:val="001A38C3"/>
    <w:rsid w:val="001D44E7"/>
    <w:rsid w:val="00261554"/>
    <w:rsid w:val="002B0B35"/>
    <w:rsid w:val="002B7797"/>
    <w:rsid w:val="002E2452"/>
    <w:rsid w:val="002F584E"/>
    <w:rsid w:val="002F6909"/>
    <w:rsid w:val="00301A2F"/>
    <w:rsid w:val="00324DFC"/>
    <w:rsid w:val="0037288F"/>
    <w:rsid w:val="003922CB"/>
    <w:rsid w:val="0039616B"/>
    <w:rsid w:val="003A65E0"/>
    <w:rsid w:val="003D112E"/>
    <w:rsid w:val="003F1B1F"/>
    <w:rsid w:val="003F6321"/>
    <w:rsid w:val="00414E31"/>
    <w:rsid w:val="00461E45"/>
    <w:rsid w:val="00491E5E"/>
    <w:rsid w:val="00510804"/>
    <w:rsid w:val="00526620"/>
    <w:rsid w:val="00530042"/>
    <w:rsid w:val="00561CF4"/>
    <w:rsid w:val="00567FA7"/>
    <w:rsid w:val="005857A4"/>
    <w:rsid w:val="005A24C1"/>
    <w:rsid w:val="005B116E"/>
    <w:rsid w:val="005D1AAF"/>
    <w:rsid w:val="005D66E2"/>
    <w:rsid w:val="005F085B"/>
    <w:rsid w:val="00622D5C"/>
    <w:rsid w:val="00624385"/>
    <w:rsid w:val="006342EE"/>
    <w:rsid w:val="006562B8"/>
    <w:rsid w:val="00670045"/>
    <w:rsid w:val="00687B04"/>
    <w:rsid w:val="006A594D"/>
    <w:rsid w:val="006A5D82"/>
    <w:rsid w:val="006E1E77"/>
    <w:rsid w:val="0076047E"/>
    <w:rsid w:val="00761736"/>
    <w:rsid w:val="007753C1"/>
    <w:rsid w:val="00783CF0"/>
    <w:rsid w:val="00792CEF"/>
    <w:rsid w:val="007B618D"/>
    <w:rsid w:val="007C476F"/>
    <w:rsid w:val="007E1FE7"/>
    <w:rsid w:val="00812B75"/>
    <w:rsid w:val="00813621"/>
    <w:rsid w:val="00817078"/>
    <w:rsid w:val="00830910"/>
    <w:rsid w:val="008644C2"/>
    <w:rsid w:val="00892185"/>
    <w:rsid w:val="008A3D4E"/>
    <w:rsid w:val="008D636E"/>
    <w:rsid w:val="009036F4"/>
    <w:rsid w:val="009062A0"/>
    <w:rsid w:val="0092431F"/>
    <w:rsid w:val="00932267"/>
    <w:rsid w:val="0095056D"/>
    <w:rsid w:val="009913A5"/>
    <w:rsid w:val="009A341B"/>
    <w:rsid w:val="009A7776"/>
    <w:rsid w:val="009E5894"/>
    <w:rsid w:val="00A26073"/>
    <w:rsid w:val="00A75AF3"/>
    <w:rsid w:val="00A766BB"/>
    <w:rsid w:val="00AC7616"/>
    <w:rsid w:val="00AF16C4"/>
    <w:rsid w:val="00B130A1"/>
    <w:rsid w:val="00B57317"/>
    <w:rsid w:val="00B67720"/>
    <w:rsid w:val="00B75509"/>
    <w:rsid w:val="00B962FD"/>
    <w:rsid w:val="00BD1E2D"/>
    <w:rsid w:val="00BE436A"/>
    <w:rsid w:val="00C06C98"/>
    <w:rsid w:val="00C16C79"/>
    <w:rsid w:val="00C4175A"/>
    <w:rsid w:val="00C606F8"/>
    <w:rsid w:val="00C637B9"/>
    <w:rsid w:val="00D22D58"/>
    <w:rsid w:val="00D307AB"/>
    <w:rsid w:val="00D37CC8"/>
    <w:rsid w:val="00D47503"/>
    <w:rsid w:val="00DA71AE"/>
    <w:rsid w:val="00DC3DD3"/>
    <w:rsid w:val="00DE2DD4"/>
    <w:rsid w:val="00DF3E7C"/>
    <w:rsid w:val="00DF4209"/>
    <w:rsid w:val="00E308D1"/>
    <w:rsid w:val="00E82C44"/>
    <w:rsid w:val="00EA46D0"/>
    <w:rsid w:val="00EA5AD4"/>
    <w:rsid w:val="00F4719A"/>
    <w:rsid w:val="00FB70B9"/>
    <w:rsid w:val="00FD1D1A"/>
    <w:rsid w:val="00FF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47853846"/>
  <w15:chartTrackingRefBased/>
  <w15:docId w15:val="{7C3A79BD-6008-4B8A-8108-B4D1500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FD1D1A"/>
    <w:rPr>
      <w:rFonts w:ascii="Tahoma" w:hAnsi="Tahoma" w:cs="Tahoma"/>
      <w:sz w:val="16"/>
      <w:szCs w:val="16"/>
    </w:rPr>
  </w:style>
  <w:style w:type="paragraph" w:styleId="ListParagraph">
    <w:name w:val="List Paragraph"/>
    <w:basedOn w:val="Normal"/>
    <w:uiPriority w:val="34"/>
    <w:qFormat/>
    <w:rsid w:val="00C637B9"/>
    <w:pPr>
      <w:ind w:left="720"/>
    </w:pPr>
  </w:style>
  <w:style w:type="character" w:styleId="Emphasis">
    <w:name w:val="Emphasis"/>
    <w:uiPriority w:val="20"/>
    <w:qFormat/>
    <w:rsid w:val="00687B04"/>
    <w:rPr>
      <w:i/>
      <w:iCs/>
    </w:rPr>
  </w:style>
  <w:style w:type="character" w:styleId="CommentReference">
    <w:name w:val="annotation reference"/>
    <w:rsid w:val="000F48F5"/>
    <w:rPr>
      <w:sz w:val="16"/>
      <w:szCs w:val="16"/>
    </w:rPr>
  </w:style>
  <w:style w:type="character" w:customStyle="1" w:styleId="BodyTextChar">
    <w:name w:val="Body Text Char"/>
    <w:link w:val="BodyText"/>
    <w:rsid w:val="0076047E"/>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2041</Words>
  <Characters>10802</Characters>
  <Application>Microsoft Office Word</Application>
  <DocSecurity>0</DocSecurity>
  <Lines>284</Lines>
  <Paragraphs>214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Kansas City Public Library</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AnnMarie</dc:creator>
  <cp:keywords/>
  <cp:lastModifiedBy>Rebecca Buckley</cp:lastModifiedBy>
  <cp:revision>3</cp:revision>
  <cp:lastPrinted>2017-01-10T16:47:00Z</cp:lastPrinted>
  <dcterms:created xsi:type="dcterms:W3CDTF">2026-01-21T16:40:00Z</dcterms:created>
  <dcterms:modified xsi:type="dcterms:W3CDTF">2026-01-30T21:50:00Z</dcterms:modified>
</cp:coreProperties>
</file>